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6F68CE"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t>INDEX</w:t>
      </w:r>
    </w:p>
    <w:sdt>
      <w:sdtPr>
        <w:id w:val="-2048977660"/>
        <w:docPartObj>
          <w:docPartGallery w:val="Table of Contents"/>
          <w:docPartUnique/>
        </w:docPartObj>
      </w:sdtPr>
      <w:sdtEndPr/>
      <w:sdtContent>
        <w:p w14:paraId="23CDBFB8" w14:textId="77777777" w:rsidR="00F87CE1" w:rsidRPr="00D20CC9" w:rsidRDefault="00F87CE1" w:rsidP="00024F58">
          <w:pPr>
            <w:pStyle w:val="TM1"/>
          </w:pPr>
        </w:p>
        <w:p w14:paraId="67FDEBBB" w14:textId="742B9725" w:rsidR="00AA31EA" w:rsidRDefault="00F87CE1">
          <w:pPr>
            <w:pStyle w:val="TM1"/>
            <w:rPr>
              <w:rFonts w:asciiTheme="minorHAnsi" w:eastAsiaTheme="minorEastAsia" w:hAnsiTheme="minorHAnsi" w:cstheme="minorBidi"/>
              <w:kern w:val="2"/>
              <w:sz w:val="24"/>
              <w:szCs w:val="24"/>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232691066" w:history="1">
            <w:r w:rsidR="00AA31EA" w:rsidRPr="0063097F">
              <w:rPr>
                <w:rStyle w:val="Lienhypertexte"/>
              </w:rPr>
              <w:t>Art. 1.</w:t>
            </w:r>
            <w:r w:rsidR="00AA31EA">
              <w:rPr>
                <w:rFonts w:asciiTheme="minorHAnsi" w:eastAsiaTheme="minorEastAsia" w:hAnsiTheme="minorHAnsi" w:cstheme="minorBidi"/>
                <w:kern w:val="2"/>
                <w:sz w:val="24"/>
                <w:szCs w:val="24"/>
                <w:lang w:val="fr-FR" w:eastAsia="fr-FR"/>
                <w14:ligatures w14:val="standardContextual"/>
              </w:rPr>
              <w:tab/>
            </w:r>
            <w:r w:rsidR="00AA31EA" w:rsidRPr="0063097F">
              <w:rPr>
                <w:rStyle w:val="Lienhypertexte"/>
              </w:rPr>
              <w:t>Introduction</w:t>
            </w:r>
            <w:r w:rsidR="00AA31EA">
              <w:rPr>
                <w:webHidden/>
              </w:rPr>
              <w:tab/>
            </w:r>
            <w:r w:rsidR="00AA31EA">
              <w:rPr>
                <w:webHidden/>
              </w:rPr>
              <w:fldChar w:fldCharType="begin"/>
            </w:r>
            <w:r w:rsidR="00AA31EA">
              <w:rPr>
                <w:webHidden/>
              </w:rPr>
              <w:instrText xml:space="preserve"> PAGEREF _Toc232691066 \h </w:instrText>
            </w:r>
            <w:r w:rsidR="00AA31EA">
              <w:rPr>
                <w:webHidden/>
              </w:rPr>
            </w:r>
            <w:r w:rsidR="00AA31EA">
              <w:rPr>
                <w:webHidden/>
              </w:rPr>
              <w:fldChar w:fldCharType="separate"/>
            </w:r>
            <w:r w:rsidR="00AA31EA">
              <w:rPr>
                <w:webHidden/>
              </w:rPr>
              <w:t>5</w:t>
            </w:r>
            <w:r w:rsidR="00AA31EA">
              <w:rPr>
                <w:webHidden/>
              </w:rPr>
              <w:fldChar w:fldCharType="end"/>
            </w:r>
          </w:hyperlink>
        </w:p>
        <w:p w14:paraId="1349454B" w14:textId="4046CD88"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67" w:history="1">
            <w:r w:rsidRPr="0063097F">
              <w:rPr>
                <w:rStyle w:val="Lienhypertexte"/>
                <w:noProof/>
              </w:rPr>
              <w:t>Art. 1.1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Preamble</w:t>
            </w:r>
            <w:r>
              <w:rPr>
                <w:noProof/>
                <w:webHidden/>
              </w:rPr>
              <w:tab/>
            </w:r>
            <w:r>
              <w:rPr>
                <w:noProof/>
                <w:webHidden/>
              </w:rPr>
              <w:fldChar w:fldCharType="begin"/>
            </w:r>
            <w:r>
              <w:rPr>
                <w:noProof/>
                <w:webHidden/>
              </w:rPr>
              <w:instrText xml:space="preserve"> PAGEREF _Toc232691067 \h </w:instrText>
            </w:r>
            <w:r>
              <w:rPr>
                <w:noProof/>
                <w:webHidden/>
              </w:rPr>
            </w:r>
            <w:r>
              <w:rPr>
                <w:noProof/>
                <w:webHidden/>
              </w:rPr>
              <w:fldChar w:fldCharType="separate"/>
            </w:r>
            <w:r>
              <w:rPr>
                <w:noProof/>
                <w:webHidden/>
              </w:rPr>
              <w:t>5</w:t>
            </w:r>
            <w:r>
              <w:rPr>
                <w:noProof/>
                <w:webHidden/>
              </w:rPr>
              <w:fldChar w:fldCharType="end"/>
            </w:r>
          </w:hyperlink>
        </w:p>
        <w:p w14:paraId="7CF41859" w14:textId="154501C7"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68" w:history="1">
            <w:r w:rsidRPr="0063097F">
              <w:rPr>
                <w:rStyle w:val="Lienhypertexte"/>
                <w:noProof/>
              </w:rPr>
              <w:t xml:space="preserve">Art. 1.2 </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Length of Selective Sections</w:t>
            </w:r>
            <w:r>
              <w:rPr>
                <w:noProof/>
                <w:webHidden/>
              </w:rPr>
              <w:tab/>
            </w:r>
            <w:r>
              <w:rPr>
                <w:noProof/>
                <w:webHidden/>
              </w:rPr>
              <w:fldChar w:fldCharType="begin"/>
            </w:r>
            <w:r>
              <w:rPr>
                <w:noProof/>
                <w:webHidden/>
              </w:rPr>
              <w:instrText xml:space="preserve"> PAGEREF _Toc232691068 \h </w:instrText>
            </w:r>
            <w:r>
              <w:rPr>
                <w:noProof/>
                <w:webHidden/>
              </w:rPr>
            </w:r>
            <w:r>
              <w:rPr>
                <w:noProof/>
                <w:webHidden/>
              </w:rPr>
              <w:fldChar w:fldCharType="separate"/>
            </w:r>
            <w:r>
              <w:rPr>
                <w:noProof/>
                <w:webHidden/>
              </w:rPr>
              <w:t>5</w:t>
            </w:r>
            <w:r>
              <w:rPr>
                <w:noProof/>
                <w:webHidden/>
              </w:rPr>
              <w:fldChar w:fldCharType="end"/>
            </w:r>
          </w:hyperlink>
        </w:p>
        <w:p w14:paraId="3B5700D3" w14:textId="2D5C703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69" w:history="1">
            <w:r w:rsidRPr="0063097F">
              <w:rPr>
                <w:rStyle w:val="Lienhypertexte"/>
                <w:noProof/>
              </w:rPr>
              <w:t xml:space="preserve">Art. 1.3 </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Overall numbers and total distance of the itinerary</w:t>
            </w:r>
            <w:r>
              <w:rPr>
                <w:noProof/>
                <w:webHidden/>
              </w:rPr>
              <w:tab/>
            </w:r>
            <w:r>
              <w:rPr>
                <w:noProof/>
                <w:webHidden/>
              </w:rPr>
              <w:fldChar w:fldCharType="begin"/>
            </w:r>
            <w:r>
              <w:rPr>
                <w:noProof/>
                <w:webHidden/>
              </w:rPr>
              <w:instrText xml:space="preserve"> PAGEREF _Toc232691069 \h </w:instrText>
            </w:r>
            <w:r>
              <w:rPr>
                <w:noProof/>
                <w:webHidden/>
              </w:rPr>
            </w:r>
            <w:r>
              <w:rPr>
                <w:noProof/>
                <w:webHidden/>
              </w:rPr>
              <w:fldChar w:fldCharType="separate"/>
            </w:r>
            <w:r>
              <w:rPr>
                <w:noProof/>
                <w:webHidden/>
              </w:rPr>
              <w:t>5</w:t>
            </w:r>
            <w:r>
              <w:rPr>
                <w:noProof/>
                <w:webHidden/>
              </w:rPr>
              <w:fldChar w:fldCharType="end"/>
            </w:r>
          </w:hyperlink>
        </w:p>
        <w:p w14:paraId="13C7671C" w14:textId="6F021311"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0" w:history="1">
            <w:r w:rsidRPr="0063097F">
              <w:rPr>
                <w:rStyle w:val="Lienhypertexte"/>
                <w:noProof/>
              </w:rPr>
              <w:t>Art. 1.4</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Route terrain on Selective Sections.</w:t>
            </w:r>
            <w:r>
              <w:rPr>
                <w:noProof/>
                <w:webHidden/>
              </w:rPr>
              <w:tab/>
            </w:r>
            <w:r>
              <w:rPr>
                <w:noProof/>
                <w:webHidden/>
              </w:rPr>
              <w:fldChar w:fldCharType="begin"/>
            </w:r>
            <w:r>
              <w:rPr>
                <w:noProof/>
                <w:webHidden/>
              </w:rPr>
              <w:instrText xml:space="preserve"> PAGEREF _Toc232691070 \h </w:instrText>
            </w:r>
            <w:r>
              <w:rPr>
                <w:noProof/>
                <w:webHidden/>
              </w:rPr>
            </w:r>
            <w:r>
              <w:rPr>
                <w:noProof/>
                <w:webHidden/>
              </w:rPr>
              <w:fldChar w:fldCharType="separate"/>
            </w:r>
            <w:r>
              <w:rPr>
                <w:noProof/>
                <w:webHidden/>
              </w:rPr>
              <w:t>5</w:t>
            </w:r>
            <w:r>
              <w:rPr>
                <w:noProof/>
                <w:webHidden/>
              </w:rPr>
              <w:fldChar w:fldCharType="end"/>
            </w:r>
          </w:hyperlink>
        </w:p>
        <w:p w14:paraId="63CB6972" w14:textId="1B9BA8B6"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1" w:history="1">
            <w:r w:rsidRPr="0063097F">
              <w:rPr>
                <w:rStyle w:val="Lienhypertexte"/>
                <w:noProof/>
              </w:rPr>
              <w:t>Art. 1.5</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Official time used during the event.</w:t>
            </w:r>
            <w:r>
              <w:rPr>
                <w:noProof/>
                <w:webHidden/>
              </w:rPr>
              <w:tab/>
            </w:r>
            <w:r>
              <w:rPr>
                <w:noProof/>
                <w:webHidden/>
              </w:rPr>
              <w:fldChar w:fldCharType="begin"/>
            </w:r>
            <w:r>
              <w:rPr>
                <w:noProof/>
                <w:webHidden/>
              </w:rPr>
              <w:instrText xml:space="preserve"> PAGEREF _Toc232691071 \h </w:instrText>
            </w:r>
            <w:r>
              <w:rPr>
                <w:noProof/>
                <w:webHidden/>
              </w:rPr>
            </w:r>
            <w:r>
              <w:rPr>
                <w:noProof/>
                <w:webHidden/>
              </w:rPr>
              <w:fldChar w:fldCharType="separate"/>
            </w:r>
            <w:r>
              <w:rPr>
                <w:noProof/>
                <w:webHidden/>
              </w:rPr>
              <w:t>5</w:t>
            </w:r>
            <w:r>
              <w:rPr>
                <w:noProof/>
                <w:webHidden/>
              </w:rPr>
              <w:fldChar w:fldCharType="end"/>
            </w:r>
          </w:hyperlink>
        </w:p>
        <w:p w14:paraId="0D99372C" w14:textId="5C3663D7"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072" w:history="1">
            <w:r w:rsidRPr="0063097F">
              <w:rPr>
                <w:rStyle w:val="Lienhypertexte"/>
              </w:rPr>
              <w:t>Art. 2.</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Organisation</w:t>
            </w:r>
            <w:r>
              <w:rPr>
                <w:webHidden/>
              </w:rPr>
              <w:tab/>
            </w:r>
            <w:r>
              <w:rPr>
                <w:webHidden/>
              </w:rPr>
              <w:fldChar w:fldCharType="begin"/>
            </w:r>
            <w:r>
              <w:rPr>
                <w:webHidden/>
              </w:rPr>
              <w:instrText xml:space="preserve"> PAGEREF _Toc232691072 \h </w:instrText>
            </w:r>
            <w:r>
              <w:rPr>
                <w:webHidden/>
              </w:rPr>
            </w:r>
            <w:r>
              <w:rPr>
                <w:webHidden/>
              </w:rPr>
              <w:fldChar w:fldCharType="separate"/>
            </w:r>
            <w:r>
              <w:rPr>
                <w:webHidden/>
              </w:rPr>
              <w:t>6</w:t>
            </w:r>
            <w:r>
              <w:rPr>
                <w:webHidden/>
              </w:rPr>
              <w:fldChar w:fldCharType="end"/>
            </w:r>
          </w:hyperlink>
        </w:p>
        <w:p w14:paraId="49E65705" w14:textId="1845420B"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3" w:history="1">
            <w:r w:rsidRPr="0063097F">
              <w:rPr>
                <w:rStyle w:val="Lienhypertexte"/>
                <w:noProof/>
              </w:rPr>
              <w:t xml:space="preserve">Art. 2.1 </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Championships and titles for which the Baja counts</w:t>
            </w:r>
            <w:r>
              <w:rPr>
                <w:noProof/>
                <w:webHidden/>
              </w:rPr>
              <w:tab/>
            </w:r>
            <w:r>
              <w:rPr>
                <w:noProof/>
                <w:webHidden/>
              </w:rPr>
              <w:fldChar w:fldCharType="begin"/>
            </w:r>
            <w:r>
              <w:rPr>
                <w:noProof/>
                <w:webHidden/>
              </w:rPr>
              <w:instrText xml:space="preserve"> PAGEREF _Toc232691073 \h </w:instrText>
            </w:r>
            <w:r>
              <w:rPr>
                <w:noProof/>
                <w:webHidden/>
              </w:rPr>
            </w:r>
            <w:r>
              <w:rPr>
                <w:noProof/>
                <w:webHidden/>
              </w:rPr>
              <w:fldChar w:fldCharType="separate"/>
            </w:r>
            <w:r>
              <w:rPr>
                <w:noProof/>
                <w:webHidden/>
              </w:rPr>
              <w:t>6</w:t>
            </w:r>
            <w:r>
              <w:rPr>
                <w:noProof/>
                <w:webHidden/>
              </w:rPr>
              <w:fldChar w:fldCharType="end"/>
            </w:r>
          </w:hyperlink>
        </w:p>
        <w:p w14:paraId="24A531F6" w14:textId="7F443383"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4" w:history="1">
            <w:r w:rsidRPr="0063097F">
              <w:rPr>
                <w:rStyle w:val="Lienhypertexte"/>
                <w:noProof/>
              </w:rPr>
              <w:t>Art. 2.2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Approvals</w:t>
            </w:r>
            <w:r>
              <w:rPr>
                <w:noProof/>
                <w:webHidden/>
              </w:rPr>
              <w:tab/>
            </w:r>
            <w:r>
              <w:rPr>
                <w:noProof/>
                <w:webHidden/>
              </w:rPr>
              <w:fldChar w:fldCharType="begin"/>
            </w:r>
            <w:r>
              <w:rPr>
                <w:noProof/>
                <w:webHidden/>
              </w:rPr>
              <w:instrText xml:space="preserve"> PAGEREF _Toc232691074 \h </w:instrText>
            </w:r>
            <w:r>
              <w:rPr>
                <w:noProof/>
                <w:webHidden/>
              </w:rPr>
            </w:r>
            <w:r>
              <w:rPr>
                <w:noProof/>
                <w:webHidden/>
              </w:rPr>
              <w:fldChar w:fldCharType="separate"/>
            </w:r>
            <w:r>
              <w:rPr>
                <w:noProof/>
                <w:webHidden/>
              </w:rPr>
              <w:t>6</w:t>
            </w:r>
            <w:r>
              <w:rPr>
                <w:noProof/>
                <w:webHidden/>
              </w:rPr>
              <w:fldChar w:fldCharType="end"/>
            </w:r>
          </w:hyperlink>
        </w:p>
        <w:p w14:paraId="707A675B" w14:textId="2194A01E"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5" w:history="1">
            <w:r w:rsidRPr="0063097F">
              <w:rPr>
                <w:rStyle w:val="Lienhypertexte"/>
                <w:noProof/>
              </w:rPr>
              <w:t>Art. 2.3</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Organiser’s name, address, and contact details</w:t>
            </w:r>
            <w:r>
              <w:rPr>
                <w:noProof/>
                <w:webHidden/>
              </w:rPr>
              <w:tab/>
            </w:r>
            <w:r>
              <w:rPr>
                <w:noProof/>
                <w:webHidden/>
              </w:rPr>
              <w:fldChar w:fldCharType="begin"/>
            </w:r>
            <w:r>
              <w:rPr>
                <w:noProof/>
                <w:webHidden/>
              </w:rPr>
              <w:instrText xml:space="preserve"> PAGEREF _Toc232691075 \h </w:instrText>
            </w:r>
            <w:r>
              <w:rPr>
                <w:noProof/>
                <w:webHidden/>
              </w:rPr>
            </w:r>
            <w:r>
              <w:rPr>
                <w:noProof/>
                <w:webHidden/>
              </w:rPr>
              <w:fldChar w:fldCharType="separate"/>
            </w:r>
            <w:r>
              <w:rPr>
                <w:noProof/>
                <w:webHidden/>
              </w:rPr>
              <w:t>6</w:t>
            </w:r>
            <w:r>
              <w:rPr>
                <w:noProof/>
                <w:webHidden/>
              </w:rPr>
              <w:fldChar w:fldCharType="end"/>
            </w:r>
          </w:hyperlink>
        </w:p>
        <w:p w14:paraId="22DC08B8" w14:textId="78F657BF"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6" w:history="1">
            <w:r w:rsidRPr="0063097F">
              <w:rPr>
                <w:rStyle w:val="Lienhypertexte"/>
                <w:noProof/>
              </w:rPr>
              <w:t>Art. 2.4</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Organising Committee</w:t>
            </w:r>
            <w:r>
              <w:rPr>
                <w:noProof/>
                <w:webHidden/>
              </w:rPr>
              <w:tab/>
            </w:r>
            <w:r>
              <w:rPr>
                <w:noProof/>
                <w:webHidden/>
              </w:rPr>
              <w:fldChar w:fldCharType="begin"/>
            </w:r>
            <w:r>
              <w:rPr>
                <w:noProof/>
                <w:webHidden/>
              </w:rPr>
              <w:instrText xml:space="preserve"> PAGEREF _Toc232691076 \h </w:instrText>
            </w:r>
            <w:r>
              <w:rPr>
                <w:noProof/>
                <w:webHidden/>
              </w:rPr>
            </w:r>
            <w:r>
              <w:rPr>
                <w:noProof/>
                <w:webHidden/>
              </w:rPr>
              <w:fldChar w:fldCharType="separate"/>
            </w:r>
            <w:r>
              <w:rPr>
                <w:noProof/>
                <w:webHidden/>
              </w:rPr>
              <w:t>6</w:t>
            </w:r>
            <w:r>
              <w:rPr>
                <w:noProof/>
                <w:webHidden/>
              </w:rPr>
              <w:fldChar w:fldCharType="end"/>
            </w:r>
          </w:hyperlink>
        </w:p>
        <w:p w14:paraId="6E473BA7" w14:textId="6622D461"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7" w:history="1">
            <w:r w:rsidRPr="0063097F">
              <w:rPr>
                <w:rStyle w:val="Lienhypertexte"/>
                <w:noProof/>
              </w:rPr>
              <w:t>Art. 2.5</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Stewards of the Meeting</w:t>
            </w:r>
            <w:r>
              <w:rPr>
                <w:noProof/>
                <w:webHidden/>
              </w:rPr>
              <w:tab/>
            </w:r>
            <w:r>
              <w:rPr>
                <w:noProof/>
                <w:webHidden/>
              </w:rPr>
              <w:fldChar w:fldCharType="begin"/>
            </w:r>
            <w:r>
              <w:rPr>
                <w:noProof/>
                <w:webHidden/>
              </w:rPr>
              <w:instrText xml:space="preserve"> PAGEREF _Toc232691077 \h </w:instrText>
            </w:r>
            <w:r>
              <w:rPr>
                <w:noProof/>
                <w:webHidden/>
              </w:rPr>
            </w:r>
            <w:r>
              <w:rPr>
                <w:noProof/>
                <w:webHidden/>
              </w:rPr>
              <w:fldChar w:fldCharType="separate"/>
            </w:r>
            <w:r>
              <w:rPr>
                <w:noProof/>
                <w:webHidden/>
              </w:rPr>
              <w:t>7</w:t>
            </w:r>
            <w:r>
              <w:rPr>
                <w:noProof/>
                <w:webHidden/>
              </w:rPr>
              <w:fldChar w:fldCharType="end"/>
            </w:r>
          </w:hyperlink>
        </w:p>
        <w:p w14:paraId="3DC87A71" w14:textId="1A2689B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8" w:history="1">
            <w:r w:rsidRPr="0063097F">
              <w:rPr>
                <w:rStyle w:val="Lienhypertexte"/>
                <w:noProof/>
              </w:rPr>
              <w:t>Art. 2.6</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FIA Delegates &amp; Observer</w:t>
            </w:r>
            <w:r>
              <w:rPr>
                <w:noProof/>
                <w:webHidden/>
              </w:rPr>
              <w:tab/>
            </w:r>
            <w:r>
              <w:rPr>
                <w:noProof/>
                <w:webHidden/>
              </w:rPr>
              <w:fldChar w:fldCharType="begin"/>
            </w:r>
            <w:r>
              <w:rPr>
                <w:noProof/>
                <w:webHidden/>
              </w:rPr>
              <w:instrText xml:space="preserve"> PAGEREF _Toc232691078 \h </w:instrText>
            </w:r>
            <w:r>
              <w:rPr>
                <w:noProof/>
                <w:webHidden/>
              </w:rPr>
            </w:r>
            <w:r>
              <w:rPr>
                <w:noProof/>
                <w:webHidden/>
              </w:rPr>
              <w:fldChar w:fldCharType="separate"/>
            </w:r>
            <w:r>
              <w:rPr>
                <w:noProof/>
                <w:webHidden/>
              </w:rPr>
              <w:t>7</w:t>
            </w:r>
            <w:r>
              <w:rPr>
                <w:noProof/>
                <w:webHidden/>
              </w:rPr>
              <w:fldChar w:fldCharType="end"/>
            </w:r>
          </w:hyperlink>
        </w:p>
        <w:p w14:paraId="4F0E15CB" w14:textId="135D0B9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79" w:history="1">
            <w:r w:rsidRPr="0063097F">
              <w:rPr>
                <w:rStyle w:val="Lienhypertexte"/>
                <w:noProof/>
              </w:rPr>
              <w:t>Art. 2.7</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Senior Officials</w:t>
            </w:r>
            <w:r>
              <w:rPr>
                <w:noProof/>
                <w:webHidden/>
              </w:rPr>
              <w:tab/>
            </w:r>
            <w:r>
              <w:rPr>
                <w:noProof/>
                <w:webHidden/>
              </w:rPr>
              <w:fldChar w:fldCharType="begin"/>
            </w:r>
            <w:r>
              <w:rPr>
                <w:noProof/>
                <w:webHidden/>
              </w:rPr>
              <w:instrText xml:space="preserve"> PAGEREF _Toc232691079 \h </w:instrText>
            </w:r>
            <w:r>
              <w:rPr>
                <w:noProof/>
                <w:webHidden/>
              </w:rPr>
            </w:r>
            <w:r>
              <w:rPr>
                <w:noProof/>
                <w:webHidden/>
              </w:rPr>
              <w:fldChar w:fldCharType="separate"/>
            </w:r>
            <w:r>
              <w:rPr>
                <w:noProof/>
                <w:webHidden/>
              </w:rPr>
              <w:t>7</w:t>
            </w:r>
            <w:r>
              <w:rPr>
                <w:noProof/>
                <w:webHidden/>
              </w:rPr>
              <w:fldChar w:fldCharType="end"/>
            </w:r>
          </w:hyperlink>
        </w:p>
        <w:p w14:paraId="6A66F74B" w14:textId="480AEC54"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80" w:history="1">
            <w:r w:rsidRPr="0063097F">
              <w:rPr>
                <w:rStyle w:val="Lienhypertexte"/>
                <w:noProof/>
              </w:rPr>
              <w:t>Art. 2.8</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Location of Rally HQ and contact details</w:t>
            </w:r>
            <w:r>
              <w:rPr>
                <w:noProof/>
                <w:webHidden/>
              </w:rPr>
              <w:tab/>
            </w:r>
            <w:r>
              <w:rPr>
                <w:noProof/>
                <w:webHidden/>
              </w:rPr>
              <w:fldChar w:fldCharType="begin"/>
            </w:r>
            <w:r>
              <w:rPr>
                <w:noProof/>
                <w:webHidden/>
              </w:rPr>
              <w:instrText xml:space="preserve"> PAGEREF _Toc232691080 \h </w:instrText>
            </w:r>
            <w:r>
              <w:rPr>
                <w:noProof/>
                <w:webHidden/>
              </w:rPr>
            </w:r>
            <w:r>
              <w:rPr>
                <w:noProof/>
                <w:webHidden/>
              </w:rPr>
              <w:fldChar w:fldCharType="separate"/>
            </w:r>
            <w:r>
              <w:rPr>
                <w:noProof/>
                <w:webHidden/>
              </w:rPr>
              <w:t>7</w:t>
            </w:r>
            <w:r>
              <w:rPr>
                <w:noProof/>
                <w:webHidden/>
              </w:rPr>
              <w:fldChar w:fldCharType="end"/>
            </w:r>
          </w:hyperlink>
        </w:p>
        <w:p w14:paraId="0B29DD54" w14:textId="6F2EEC12"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81" w:history="1">
            <w:r w:rsidRPr="0063097F">
              <w:rPr>
                <w:rStyle w:val="Lienhypertexte"/>
                <w:noProof/>
              </w:rPr>
              <w:t>Art. 2.9</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Digital Official Notice Board</w:t>
            </w:r>
            <w:r>
              <w:rPr>
                <w:noProof/>
                <w:webHidden/>
              </w:rPr>
              <w:tab/>
            </w:r>
            <w:r>
              <w:rPr>
                <w:noProof/>
                <w:webHidden/>
              </w:rPr>
              <w:fldChar w:fldCharType="begin"/>
            </w:r>
            <w:r>
              <w:rPr>
                <w:noProof/>
                <w:webHidden/>
              </w:rPr>
              <w:instrText xml:space="preserve"> PAGEREF _Toc232691081 \h </w:instrText>
            </w:r>
            <w:r>
              <w:rPr>
                <w:noProof/>
                <w:webHidden/>
              </w:rPr>
            </w:r>
            <w:r>
              <w:rPr>
                <w:noProof/>
                <w:webHidden/>
              </w:rPr>
              <w:fldChar w:fldCharType="separate"/>
            </w:r>
            <w:r>
              <w:rPr>
                <w:noProof/>
                <w:webHidden/>
              </w:rPr>
              <w:t>8</w:t>
            </w:r>
            <w:r>
              <w:rPr>
                <w:noProof/>
                <w:webHidden/>
              </w:rPr>
              <w:fldChar w:fldCharType="end"/>
            </w:r>
          </w:hyperlink>
        </w:p>
        <w:p w14:paraId="601C9443" w14:textId="490E78C0"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082" w:history="1">
            <w:r w:rsidRPr="0063097F">
              <w:rPr>
                <w:rStyle w:val="Lienhypertexte"/>
              </w:rPr>
              <w:t>Art. 3.</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Programme in chronological order and locations</w:t>
            </w:r>
            <w:r>
              <w:rPr>
                <w:webHidden/>
              </w:rPr>
              <w:tab/>
            </w:r>
            <w:r>
              <w:rPr>
                <w:webHidden/>
              </w:rPr>
              <w:fldChar w:fldCharType="begin"/>
            </w:r>
            <w:r>
              <w:rPr>
                <w:webHidden/>
              </w:rPr>
              <w:instrText xml:space="preserve"> PAGEREF _Toc232691082 \h </w:instrText>
            </w:r>
            <w:r>
              <w:rPr>
                <w:webHidden/>
              </w:rPr>
            </w:r>
            <w:r>
              <w:rPr>
                <w:webHidden/>
              </w:rPr>
              <w:fldChar w:fldCharType="separate"/>
            </w:r>
            <w:r>
              <w:rPr>
                <w:webHidden/>
              </w:rPr>
              <w:t>8</w:t>
            </w:r>
            <w:r>
              <w:rPr>
                <w:webHidden/>
              </w:rPr>
              <w:fldChar w:fldCharType="end"/>
            </w:r>
          </w:hyperlink>
        </w:p>
        <w:p w14:paraId="4370C9BF" w14:textId="3CC18BA5"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083" w:history="1">
            <w:r w:rsidRPr="0063097F">
              <w:rPr>
                <w:rStyle w:val="Lienhypertexte"/>
              </w:rPr>
              <w:t>Art. 4.</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Entries</w:t>
            </w:r>
            <w:r>
              <w:rPr>
                <w:webHidden/>
              </w:rPr>
              <w:tab/>
            </w:r>
            <w:r>
              <w:rPr>
                <w:webHidden/>
              </w:rPr>
              <w:fldChar w:fldCharType="begin"/>
            </w:r>
            <w:r>
              <w:rPr>
                <w:webHidden/>
              </w:rPr>
              <w:instrText xml:space="preserve"> PAGEREF _Toc232691083 \h </w:instrText>
            </w:r>
            <w:r>
              <w:rPr>
                <w:webHidden/>
              </w:rPr>
            </w:r>
            <w:r>
              <w:rPr>
                <w:webHidden/>
              </w:rPr>
              <w:fldChar w:fldCharType="separate"/>
            </w:r>
            <w:r>
              <w:rPr>
                <w:webHidden/>
              </w:rPr>
              <w:t>9</w:t>
            </w:r>
            <w:r>
              <w:rPr>
                <w:webHidden/>
              </w:rPr>
              <w:fldChar w:fldCharType="end"/>
            </w:r>
          </w:hyperlink>
        </w:p>
        <w:p w14:paraId="58F88472" w14:textId="57525EAC"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84" w:history="1">
            <w:r w:rsidRPr="0063097F">
              <w:rPr>
                <w:rStyle w:val="Lienhypertexte"/>
                <w:noProof/>
              </w:rPr>
              <w:t>Art. 4.1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Closing date for entries</w:t>
            </w:r>
            <w:r>
              <w:rPr>
                <w:noProof/>
                <w:webHidden/>
              </w:rPr>
              <w:tab/>
            </w:r>
            <w:r>
              <w:rPr>
                <w:noProof/>
                <w:webHidden/>
              </w:rPr>
              <w:fldChar w:fldCharType="begin"/>
            </w:r>
            <w:r>
              <w:rPr>
                <w:noProof/>
                <w:webHidden/>
              </w:rPr>
              <w:instrText xml:space="preserve"> PAGEREF _Toc232691084 \h </w:instrText>
            </w:r>
            <w:r>
              <w:rPr>
                <w:noProof/>
                <w:webHidden/>
              </w:rPr>
            </w:r>
            <w:r>
              <w:rPr>
                <w:noProof/>
                <w:webHidden/>
              </w:rPr>
              <w:fldChar w:fldCharType="separate"/>
            </w:r>
            <w:r>
              <w:rPr>
                <w:noProof/>
                <w:webHidden/>
              </w:rPr>
              <w:t>9</w:t>
            </w:r>
            <w:r>
              <w:rPr>
                <w:noProof/>
                <w:webHidden/>
              </w:rPr>
              <w:fldChar w:fldCharType="end"/>
            </w:r>
          </w:hyperlink>
        </w:p>
        <w:p w14:paraId="50FDDE02" w14:textId="384BC949"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85" w:history="1">
            <w:r w:rsidRPr="0063097F">
              <w:rPr>
                <w:rStyle w:val="Lienhypertexte"/>
                <w:noProof/>
              </w:rPr>
              <w:t>Art. 4.2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Entry procedure</w:t>
            </w:r>
            <w:r>
              <w:rPr>
                <w:noProof/>
                <w:webHidden/>
              </w:rPr>
              <w:tab/>
            </w:r>
            <w:r>
              <w:rPr>
                <w:noProof/>
                <w:webHidden/>
              </w:rPr>
              <w:fldChar w:fldCharType="begin"/>
            </w:r>
            <w:r>
              <w:rPr>
                <w:noProof/>
                <w:webHidden/>
              </w:rPr>
              <w:instrText xml:space="preserve"> PAGEREF _Toc232691085 \h </w:instrText>
            </w:r>
            <w:r>
              <w:rPr>
                <w:noProof/>
                <w:webHidden/>
              </w:rPr>
            </w:r>
            <w:r>
              <w:rPr>
                <w:noProof/>
                <w:webHidden/>
              </w:rPr>
              <w:fldChar w:fldCharType="separate"/>
            </w:r>
            <w:r>
              <w:rPr>
                <w:noProof/>
                <w:webHidden/>
              </w:rPr>
              <w:t>9</w:t>
            </w:r>
            <w:r>
              <w:rPr>
                <w:noProof/>
                <w:webHidden/>
              </w:rPr>
              <w:fldChar w:fldCharType="end"/>
            </w:r>
          </w:hyperlink>
        </w:p>
        <w:p w14:paraId="363ACF57" w14:textId="187E4FA6"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86" w:history="1">
            <w:r w:rsidRPr="0063097F">
              <w:rPr>
                <w:rStyle w:val="Lienhypertexte"/>
                <w:noProof/>
              </w:rPr>
              <w:t>Art. 4.3</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Number of competitors accepted and vehicle classes</w:t>
            </w:r>
            <w:r>
              <w:rPr>
                <w:noProof/>
                <w:webHidden/>
              </w:rPr>
              <w:tab/>
            </w:r>
            <w:r>
              <w:rPr>
                <w:noProof/>
                <w:webHidden/>
              </w:rPr>
              <w:fldChar w:fldCharType="begin"/>
            </w:r>
            <w:r>
              <w:rPr>
                <w:noProof/>
                <w:webHidden/>
              </w:rPr>
              <w:instrText xml:space="preserve"> PAGEREF _Toc232691086 \h </w:instrText>
            </w:r>
            <w:r>
              <w:rPr>
                <w:noProof/>
                <w:webHidden/>
              </w:rPr>
            </w:r>
            <w:r>
              <w:rPr>
                <w:noProof/>
                <w:webHidden/>
              </w:rPr>
              <w:fldChar w:fldCharType="separate"/>
            </w:r>
            <w:r>
              <w:rPr>
                <w:noProof/>
                <w:webHidden/>
              </w:rPr>
              <w:t>10</w:t>
            </w:r>
            <w:r>
              <w:rPr>
                <w:noProof/>
                <w:webHidden/>
              </w:rPr>
              <w:fldChar w:fldCharType="end"/>
            </w:r>
          </w:hyperlink>
        </w:p>
        <w:p w14:paraId="09310391" w14:textId="79BA65F6"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87" w:history="1">
            <w:r w:rsidRPr="0063097F">
              <w:rPr>
                <w:rStyle w:val="Lienhypertexte"/>
                <w:noProof/>
              </w:rPr>
              <w:t>Art. 4.4</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Entry fees/entry fee packages</w:t>
            </w:r>
            <w:r>
              <w:rPr>
                <w:noProof/>
                <w:webHidden/>
              </w:rPr>
              <w:tab/>
            </w:r>
            <w:r>
              <w:rPr>
                <w:noProof/>
                <w:webHidden/>
              </w:rPr>
              <w:fldChar w:fldCharType="begin"/>
            </w:r>
            <w:r>
              <w:rPr>
                <w:noProof/>
                <w:webHidden/>
              </w:rPr>
              <w:instrText xml:space="preserve"> PAGEREF _Toc232691087 \h </w:instrText>
            </w:r>
            <w:r>
              <w:rPr>
                <w:noProof/>
                <w:webHidden/>
              </w:rPr>
            </w:r>
            <w:r>
              <w:rPr>
                <w:noProof/>
                <w:webHidden/>
              </w:rPr>
              <w:fldChar w:fldCharType="separate"/>
            </w:r>
            <w:r>
              <w:rPr>
                <w:noProof/>
                <w:webHidden/>
              </w:rPr>
              <w:t>11</w:t>
            </w:r>
            <w:r>
              <w:rPr>
                <w:noProof/>
                <w:webHidden/>
              </w:rPr>
              <w:fldChar w:fldCharType="end"/>
            </w:r>
          </w:hyperlink>
        </w:p>
        <w:p w14:paraId="386285AD" w14:textId="6C715A5F"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88" w:history="1">
            <w:r w:rsidRPr="0063097F">
              <w:rPr>
                <w:rStyle w:val="Lienhypertexte"/>
                <w:noProof/>
              </w:rPr>
              <w:t>Art. 4.5</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Payment</w:t>
            </w:r>
            <w:r>
              <w:rPr>
                <w:noProof/>
                <w:webHidden/>
              </w:rPr>
              <w:tab/>
            </w:r>
            <w:r>
              <w:rPr>
                <w:noProof/>
                <w:webHidden/>
              </w:rPr>
              <w:fldChar w:fldCharType="begin"/>
            </w:r>
            <w:r>
              <w:rPr>
                <w:noProof/>
                <w:webHidden/>
              </w:rPr>
              <w:instrText xml:space="preserve"> PAGEREF _Toc232691088 \h </w:instrText>
            </w:r>
            <w:r>
              <w:rPr>
                <w:noProof/>
                <w:webHidden/>
              </w:rPr>
            </w:r>
            <w:r>
              <w:rPr>
                <w:noProof/>
                <w:webHidden/>
              </w:rPr>
              <w:fldChar w:fldCharType="separate"/>
            </w:r>
            <w:r>
              <w:rPr>
                <w:noProof/>
                <w:webHidden/>
              </w:rPr>
              <w:t>12</w:t>
            </w:r>
            <w:r>
              <w:rPr>
                <w:noProof/>
                <w:webHidden/>
              </w:rPr>
              <w:fldChar w:fldCharType="end"/>
            </w:r>
          </w:hyperlink>
        </w:p>
        <w:p w14:paraId="36AF19EF" w14:textId="7824C2B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89" w:history="1">
            <w:r w:rsidRPr="0063097F">
              <w:rPr>
                <w:rStyle w:val="Lienhypertexte"/>
                <w:noProof/>
              </w:rPr>
              <w:t>Art. 4.6</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Entry fee refunds</w:t>
            </w:r>
            <w:r>
              <w:rPr>
                <w:noProof/>
                <w:webHidden/>
              </w:rPr>
              <w:tab/>
            </w:r>
            <w:r>
              <w:rPr>
                <w:noProof/>
                <w:webHidden/>
              </w:rPr>
              <w:fldChar w:fldCharType="begin"/>
            </w:r>
            <w:r>
              <w:rPr>
                <w:noProof/>
                <w:webHidden/>
              </w:rPr>
              <w:instrText xml:space="preserve"> PAGEREF _Toc232691089 \h </w:instrText>
            </w:r>
            <w:r>
              <w:rPr>
                <w:noProof/>
                <w:webHidden/>
              </w:rPr>
            </w:r>
            <w:r>
              <w:rPr>
                <w:noProof/>
                <w:webHidden/>
              </w:rPr>
              <w:fldChar w:fldCharType="separate"/>
            </w:r>
            <w:r>
              <w:rPr>
                <w:noProof/>
                <w:webHidden/>
              </w:rPr>
              <w:t>12</w:t>
            </w:r>
            <w:r>
              <w:rPr>
                <w:noProof/>
                <w:webHidden/>
              </w:rPr>
              <w:fldChar w:fldCharType="end"/>
            </w:r>
          </w:hyperlink>
        </w:p>
        <w:p w14:paraId="7682C8BA" w14:textId="249D3082"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090" w:history="1">
            <w:r w:rsidRPr="0063097F">
              <w:rPr>
                <w:rStyle w:val="Lienhypertexte"/>
              </w:rPr>
              <w:t>Art. 5.</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Insurance Cover</w:t>
            </w:r>
            <w:r>
              <w:rPr>
                <w:webHidden/>
              </w:rPr>
              <w:tab/>
            </w:r>
            <w:r>
              <w:rPr>
                <w:webHidden/>
              </w:rPr>
              <w:fldChar w:fldCharType="begin"/>
            </w:r>
            <w:r>
              <w:rPr>
                <w:webHidden/>
              </w:rPr>
              <w:instrText xml:space="preserve"> PAGEREF _Toc232691090 \h </w:instrText>
            </w:r>
            <w:r>
              <w:rPr>
                <w:webHidden/>
              </w:rPr>
            </w:r>
            <w:r>
              <w:rPr>
                <w:webHidden/>
              </w:rPr>
              <w:fldChar w:fldCharType="separate"/>
            </w:r>
            <w:r>
              <w:rPr>
                <w:webHidden/>
              </w:rPr>
              <w:t>12</w:t>
            </w:r>
            <w:r>
              <w:rPr>
                <w:webHidden/>
              </w:rPr>
              <w:fldChar w:fldCharType="end"/>
            </w:r>
          </w:hyperlink>
        </w:p>
        <w:p w14:paraId="125B7EC9" w14:textId="5A2DBE0D"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091" w:history="1">
            <w:r w:rsidRPr="0063097F">
              <w:rPr>
                <w:rStyle w:val="Lienhypertexte"/>
              </w:rPr>
              <w:t>Art. 6.</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Advertising and Identification</w:t>
            </w:r>
            <w:r>
              <w:rPr>
                <w:webHidden/>
              </w:rPr>
              <w:tab/>
            </w:r>
            <w:r>
              <w:rPr>
                <w:webHidden/>
              </w:rPr>
              <w:fldChar w:fldCharType="begin"/>
            </w:r>
            <w:r>
              <w:rPr>
                <w:webHidden/>
              </w:rPr>
              <w:instrText xml:space="preserve"> PAGEREF _Toc232691091 \h </w:instrText>
            </w:r>
            <w:r>
              <w:rPr>
                <w:webHidden/>
              </w:rPr>
            </w:r>
            <w:r>
              <w:rPr>
                <w:webHidden/>
              </w:rPr>
              <w:fldChar w:fldCharType="separate"/>
            </w:r>
            <w:r>
              <w:rPr>
                <w:webHidden/>
              </w:rPr>
              <w:t>12</w:t>
            </w:r>
            <w:r>
              <w:rPr>
                <w:webHidden/>
              </w:rPr>
              <w:fldChar w:fldCharType="end"/>
            </w:r>
          </w:hyperlink>
        </w:p>
        <w:p w14:paraId="5B1B9832" w14:textId="781D02EB"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92" w:history="1">
            <w:r w:rsidRPr="0063097F">
              <w:rPr>
                <w:rStyle w:val="Lienhypertexte"/>
                <w:noProof/>
              </w:rPr>
              <w:t>Art. 6.1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Obligatory organiser’s advertising</w:t>
            </w:r>
            <w:r>
              <w:rPr>
                <w:noProof/>
                <w:webHidden/>
              </w:rPr>
              <w:tab/>
            </w:r>
            <w:r>
              <w:rPr>
                <w:noProof/>
                <w:webHidden/>
              </w:rPr>
              <w:fldChar w:fldCharType="begin"/>
            </w:r>
            <w:r>
              <w:rPr>
                <w:noProof/>
                <w:webHidden/>
              </w:rPr>
              <w:instrText xml:space="preserve"> PAGEREF _Toc232691092 \h </w:instrText>
            </w:r>
            <w:r>
              <w:rPr>
                <w:noProof/>
                <w:webHidden/>
              </w:rPr>
            </w:r>
            <w:r>
              <w:rPr>
                <w:noProof/>
                <w:webHidden/>
              </w:rPr>
              <w:fldChar w:fldCharType="separate"/>
            </w:r>
            <w:r>
              <w:rPr>
                <w:noProof/>
                <w:webHidden/>
              </w:rPr>
              <w:t>12</w:t>
            </w:r>
            <w:r>
              <w:rPr>
                <w:noProof/>
                <w:webHidden/>
              </w:rPr>
              <w:fldChar w:fldCharType="end"/>
            </w:r>
          </w:hyperlink>
        </w:p>
        <w:p w14:paraId="4CAA9253" w14:textId="5BDD7D0A"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93" w:history="1">
            <w:r w:rsidRPr="0063097F">
              <w:rPr>
                <w:rStyle w:val="Lienhypertexte"/>
                <w:noProof/>
              </w:rPr>
              <w:t>Art. 6.2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Optional organiser’s advertising</w:t>
            </w:r>
            <w:r>
              <w:rPr>
                <w:noProof/>
                <w:webHidden/>
              </w:rPr>
              <w:tab/>
            </w:r>
            <w:r>
              <w:rPr>
                <w:noProof/>
                <w:webHidden/>
              </w:rPr>
              <w:fldChar w:fldCharType="begin"/>
            </w:r>
            <w:r>
              <w:rPr>
                <w:noProof/>
                <w:webHidden/>
              </w:rPr>
              <w:instrText xml:space="preserve"> PAGEREF _Toc232691093 \h </w:instrText>
            </w:r>
            <w:r>
              <w:rPr>
                <w:noProof/>
                <w:webHidden/>
              </w:rPr>
            </w:r>
            <w:r>
              <w:rPr>
                <w:noProof/>
                <w:webHidden/>
              </w:rPr>
              <w:fldChar w:fldCharType="separate"/>
            </w:r>
            <w:r>
              <w:rPr>
                <w:noProof/>
                <w:webHidden/>
              </w:rPr>
              <w:t>13</w:t>
            </w:r>
            <w:r>
              <w:rPr>
                <w:noProof/>
                <w:webHidden/>
              </w:rPr>
              <w:fldChar w:fldCharType="end"/>
            </w:r>
          </w:hyperlink>
        </w:p>
        <w:p w14:paraId="46BC6407" w14:textId="7DE5DDA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94" w:history="1">
            <w:r w:rsidRPr="0063097F">
              <w:rPr>
                <w:rStyle w:val="Lienhypertexte"/>
                <w:noProof/>
              </w:rPr>
              <w:t>Art. 6.3</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Driver’s and Navigator’s Identification</w:t>
            </w:r>
            <w:r>
              <w:rPr>
                <w:noProof/>
                <w:webHidden/>
              </w:rPr>
              <w:tab/>
            </w:r>
            <w:r>
              <w:rPr>
                <w:noProof/>
                <w:webHidden/>
              </w:rPr>
              <w:fldChar w:fldCharType="begin"/>
            </w:r>
            <w:r>
              <w:rPr>
                <w:noProof/>
                <w:webHidden/>
              </w:rPr>
              <w:instrText xml:space="preserve"> PAGEREF _Toc232691094 \h </w:instrText>
            </w:r>
            <w:r>
              <w:rPr>
                <w:noProof/>
                <w:webHidden/>
              </w:rPr>
            </w:r>
            <w:r>
              <w:rPr>
                <w:noProof/>
                <w:webHidden/>
              </w:rPr>
              <w:fldChar w:fldCharType="separate"/>
            </w:r>
            <w:r>
              <w:rPr>
                <w:noProof/>
                <w:webHidden/>
              </w:rPr>
              <w:t>13</w:t>
            </w:r>
            <w:r>
              <w:rPr>
                <w:noProof/>
                <w:webHidden/>
              </w:rPr>
              <w:fldChar w:fldCharType="end"/>
            </w:r>
          </w:hyperlink>
        </w:p>
        <w:p w14:paraId="44562D45" w14:textId="02CCCB32"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095" w:history="1">
            <w:r w:rsidRPr="0063097F">
              <w:rPr>
                <w:rStyle w:val="Lienhypertexte"/>
              </w:rPr>
              <w:t>Art. 7.</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Tyres</w:t>
            </w:r>
            <w:r>
              <w:rPr>
                <w:webHidden/>
              </w:rPr>
              <w:tab/>
            </w:r>
            <w:r>
              <w:rPr>
                <w:webHidden/>
              </w:rPr>
              <w:fldChar w:fldCharType="begin"/>
            </w:r>
            <w:r>
              <w:rPr>
                <w:webHidden/>
              </w:rPr>
              <w:instrText xml:space="preserve"> PAGEREF _Toc232691095 \h </w:instrText>
            </w:r>
            <w:r>
              <w:rPr>
                <w:webHidden/>
              </w:rPr>
            </w:r>
            <w:r>
              <w:rPr>
                <w:webHidden/>
              </w:rPr>
              <w:fldChar w:fldCharType="separate"/>
            </w:r>
            <w:r>
              <w:rPr>
                <w:webHidden/>
              </w:rPr>
              <w:t>13</w:t>
            </w:r>
            <w:r>
              <w:rPr>
                <w:webHidden/>
              </w:rPr>
              <w:fldChar w:fldCharType="end"/>
            </w:r>
          </w:hyperlink>
        </w:p>
        <w:p w14:paraId="391389E8" w14:textId="47FEB130"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96" w:history="1">
            <w:r w:rsidRPr="0063097F">
              <w:rPr>
                <w:rStyle w:val="Lienhypertexte"/>
                <w:noProof/>
              </w:rPr>
              <w:t>Art. 7.1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Regulations regarding tyres which may be used during the event</w:t>
            </w:r>
            <w:r>
              <w:rPr>
                <w:noProof/>
                <w:webHidden/>
              </w:rPr>
              <w:tab/>
            </w:r>
            <w:r>
              <w:rPr>
                <w:noProof/>
                <w:webHidden/>
              </w:rPr>
              <w:fldChar w:fldCharType="begin"/>
            </w:r>
            <w:r>
              <w:rPr>
                <w:noProof/>
                <w:webHidden/>
              </w:rPr>
              <w:instrText xml:space="preserve"> PAGEREF _Toc232691096 \h </w:instrText>
            </w:r>
            <w:r>
              <w:rPr>
                <w:noProof/>
                <w:webHidden/>
              </w:rPr>
            </w:r>
            <w:r>
              <w:rPr>
                <w:noProof/>
                <w:webHidden/>
              </w:rPr>
              <w:fldChar w:fldCharType="separate"/>
            </w:r>
            <w:r>
              <w:rPr>
                <w:noProof/>
                <w:webHidden/>
              </w:rPr>
              <w:t>13</w:t>
            </w:r>
            <w:r>
              <w:rPr>
                <w:noProof/>
                <w:webHidden/>
              </w:rPr>
              <w:fldChar w:fldCharType="end"/>
            </w:r>
          </w:hyperlink>
        </w:p>
        <w:p w14:paraId="3D9E5AF4" w14:textId="08737F4B"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97" w:history="1">
            <w:r w:rsidRPr="0063097F">
              <w:rPr>
                <w:rStyle w:val="Lienhypertexte"/>
                <w:noProof/>
              </w:rPr>
              <w:t>Art. 7.2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Identification of the tyres</w:t>
            </w:r>
            <w:r>
              <w:rPr>
                <w:noProof/>
                <w:webHidden/>
              </w:rPr>
              <w:tab/>
            </w:r>
            <w:r>
              <w:rPr>
                <w:noProof/>
                <w:webHidden/>
              </w:rPr>
              <w:fldChar w:fldCharType="begin"/>
            </w:r>
            <w:r>
              <w:rPr>
                <w:noProof/>
                <w:webHidden/>
              </w:rPr>
              <w:instrText xml:space="preserve"> PAGEREF _Toc232691097 \h </w:instrText>
            </w:r>
            <w:r>
              <w:rPr>
                <w:noProof/>
                <w:webHidden/>
              </w:rPr>
            </w:r>
            <w:r>
              <w:rPr>
                <w:noProof/>
                <w:webHidden/>
              </w:rPr>
              <w:fldChar w:fldCharType="separate"/>
            </w:r>
            <w:r>
              <w:rPr>
                <w:noProof/>
                <w:webHidden/>
              </w:rPr>
              <w:t>13</w:t>
            </w:r>
            <w:r>
              <w:rPr>
                <w:noProof/>
                <w:webHidden/>
              </w:rPr>
              <w:fldChar w:fldCharType="end"/>
            </w:r>
          </w:hyperlink>
        </w:p>
        <w:p w14:paraId="7F141C07" w14:textId="2B61F58F"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098" w:history="1">
            <w:r w:rsidRPr="0063097F">
              <w:rPr>
                <w:rStyle w:val="Lienhypertexte"/>
                <w:noProof/>
                <w:highlight w:val="cyan"/>
              </w:rPr>
              <w:t>Art. 7.3</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highlight w:val="cyan"/>
              </w:rPr>
              <w:t>National laws or special requirements</w:t>
            </w:r>
            <w:r>
              <w:rPr>
                <w:noProof/>
                <w:webHidden/>
              </w:rPr>
              <w:tab/>
            </w:r>
            <w:r>
              <w:rPr>
                <w:noProof/>
                <w:webHidden/>
              </w:rPr>
              <w:fldChar w:fldCharType="begin"/>
            </w:r>
            <w:r>
              <w:rPr>
                <w:noProof/>
                <w:webHidden/>
              </w:rPr>
              <w:instrText xml:space="preserve"> PAGEREF _Toc232691098 \h </w:instrText>
            </w:r>
            <w:r>
              <w:rPr>
                <w:noProof/>
                <w:webHidden/>
              </w:rPr>
            </w:r>
            <w:r>
              <w:rPr>
                <w:noProof/>
                <w:webHidden/>
              </w:rPr>
              <w:fldChar w:fldCharType="separate"/>
            </w:r>
            <w:r>
              <w:rPr>
                <w:noProof/>
                <w:webHidden/>
              </w:rPr>
              <w:t>14</w:t>
            </w:r>
            <w:r>
              <w:rPr>
                <w:noProof/>
                <w:webHidden/>
              </w:rPr>
              <w:fldChar w:fldCharType="end"/>
            </w:r>
          </w:hyperlink>
        </w:p>
        <w:p w14:paraId="41842D22" w14:textId="36DCC29F"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099" w:history="1">
            <w:r w:rsidRPr="0063097F">
              <w:rPr>
                <w:rStyle w:val="Lienhypertexte"/>
              </w:rPr>
              <w:t>Art. 8.</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Fuel / Refuelling</w:t>
            </w:r>
            <w:r>
              <w:rPr>
                <w:webHidden/>
              </w:rPr>
              <w:tab/>
            </w:r>
            <w:r>
              <w:rPr>
                <w:webHidden/>
              </w:rPr>
              <w:fldChar w:fldCharType="begin"/>
            </w:r>
            <w:r>
              <w:rPr>
                <w:webHidden/>
              </w:rPr>
              <w:instrText xml:space="preserve"> PAGEREF _Toc232691099 \h </w:instrText>
            </w:r>
            <w:r>
              <w:rPr>
                <w:webHidden/>
              </w:rPr>
            </w:r>
            <w:r>
              <w:rPr>
                <w:webHidden/>
              </w:rPr>
              <w:fldChar w:fldCharType="separate"/>
            </w:r>
            <w:r>
              <w:rPr>
                <w:webHidden/>
              </w:rPr>
              <w:t>14</w:t>
            </w:r>
            <w:r>
              <w:rPr>
                <w:webHidden/>
              </w:rPr>
              <w:fldChar w:fldCharType="end"/>
            </w:r>
          </w:hyperlink>
        </w:p>
        <w:p w14:paraId="06C43D1C" w14:textId="32FE4FC9"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00" w:history="1">
            <w:r w:rsidRPr="0063097F">
              <w:rPr>
                <w:rStyle w:val="Lienhypertexte"/>
                <w:noProof/>
                <w:highlight w:val="yellow"/>
              </w:rPr>
              <w:t>Art. 8.1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highlight w:val="yellow"/>
              </w:rPr>
              <w:t>Fuel for Challenger and SSV vehicles</w:t>
            </w:r>
            <w:r>
              <w:rPr>
                <w:noProof/>
                <w:webHidden/>
              </w:rPr>
              <w:tab/>
            </w:r>
            <w:r>
              <w:rPr>
                <w:noProof/>
                <w:webHidden/>
              </w:rPr>
              <w:fldChar w:fldCharType="begin"/>
            </w:r>
            <w:r>
              <w:rPr>
                <w:noProof/>
                <w:webHidden/>
              </w:rPr>
              <w:instrText xml:space="preserve"> PAGEREF _Toc232691100 \h </w:instrText>
            </w:r>
            <w:r>
              <w:rPr>
                <w:noProof/>
                <w:webHidden/>
              </w:rPr>
            </w:r>
            <w:r>
              <w:rPr>
                <w:noProof/>
                <w:webHidden/>
              </w:rPr>
              <w:fldChar w:fldCharType="separate"/>
            </w:r>
            <w:r>
              <w:rPr>
                <w:noProof/>
                <w:webHidden/>
              </w:rPr>
              <w:t>14</w:t>
            </w:r>
            <w:r>
              <w:rPr>
                <w:noProof/>
                <w:webHidden/>
              </w:rPr>
              <w:fldChar w:fldCharType="end"/>
            </w:r>
          </w:hyperlink>
        </w:p>
        <w:p w14:paraId="316900C9" w14:textId="14E3D0BF"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01" w:history="1">
            <w:r w:rsidRPr="0063097F">
              <w:rPr>
                <w:rStyle w:val="Lienhypertexte"/>
                <w:noProof/>
                <w:highlight w:val="cyan"/>
              </w:rPr>
              <w:t>Art. 8.2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highlight w:val="cyan"/>
              </w:rPr>
              <w:t>Ordering procedure</w:t>
            </w:r>
            <w:r>
              <w:rPr>
                <w:noProof/>
                <w:webHidden/>
              </w:rPr>
              <w:tab/>
            </w:r>
            <w:r>
              <w:rPr>
                <w:noProof/>
                <w:webHidden/>
              </w:rPr>
              <w:fldChar w:fldCharType="begin"/>
            </w:r>
            <w:r>
              <w:rPr>
                <w:noProof/>
                <w:webHidden/>
              </w:rPr>
              <w:instrText xml:space="preserve"> PAGEREF _Toc232691101 \h </w:instrText>
            </w:r>
            <w:r>
              <w:rPr>
                <w:noProof/>
                <w:webHidden/>
              </w:rPr>
            </w:r>
            <w:r>
              <w:rPr>
                <w:noProof/>
                <w:webHidden/>
              </w:rPr>
              <w:fldChar w:fldCharType="separate"/>
            </w:r>
            <w:r>
              <w:rPr>
                <w:noProof/>
                <w:webHidden/>
              </w:rPr>
              <w:t>14</w:t>
            </w:r>
            <w:r>
              <w:rPr>
                <w:noProof/>
                <w:webHidden/>
              </w:rPr>
              <w:fldChar w:fldCharType="end"/>
            </w:r>
          </w:hyperlink>
        </w:p>
        <w:p w14:paraId="244FFFE7" w14:textId="6163BA1F"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02" w:history="1">
            <w:r w:rsidRPr="0063097F">
              <w:rPr>
                <w:rStyle w:val="Lienhypertexte"/>
              </w:rPr>
              <w:t>Art. 9.</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Servicing of vehicles</w:t>
            </w:r>
            <w:r>
              <w:rPr>
                <w:webHidden/>
              </w:rPr>
              <w:tab/>
            </w:r>
            <w:r>
              <w:rPr>
                <w:webHidden/>
              </w:rPr>
              <w:fldChar w:fldCharType="begin"/>
            </w:r>
            <w:r>
              <w:rPr>
                <w:webHidden/>
              </w:rPr>
              <w:instrText xml:space="preserve"> PAGEREF _Toc232691102 \h </w:instrText>
            </w:r>
            <w:r>
              <w:rPr>
                <w:webHidden/>
              </w:rPr>
            </w:r>
            <w:r>
              <w:rPr>
                <w:webHidden/>
              </w:rPr>
              <w:fldChar w:fldCharType="separate"/>
            </w:r>
            <w:r>
              <w:rPr>
                <w:webHidden/>
              </w:rPr>
              <w:t>14</w:t>
            </w:r>
            <w:r>
              <w:rPr>
                <w:webHidden/>
              </w:rPr>
              <w:fldChar w:fldCharType="end"/>
            </w:r>
          </w:hyperlink>
        </w:p>
        <w:p w14:paraId="2C191570" w14:textId="69493F92"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03" w:history="1">
            <w:r w:rsidRPr="0063097F">
              <w:rPr>
                <w:rStyle w:val="Lienhypertexte"/>
                <w:noProof/>
              </w:rPr>
              <w:t>Art. 9.1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Service Areas / Bivouacs</w:t>
            </w:r>
            <w:r>
              <w:rPr>
                <w:noProof/>
                <w:webHidden/>
              </w:rPr>
              <w:tab/>
            </w:r>
            <w:r>
              <w:rPr>
                <w:noProof/>
                <w:webHidden/>
              </w:rPr>
              <w:fldChar w:fldCharType="begin"/>
            </w:r>
            <w:r>
              <w:rPr>
                <w:noProof/>
                <w:webHidden/>
              </w:rPr>
              <w:instrText xml:space="preserve"> PAGEREF _Toc232691103 \h </w:instrText>
            </w:r>
            <w:r>
              <w:rPr>
                <w:noProof/>
                <w:webHidden/>
              </w:rPr>
            </w:r>
            <w:r>
              <w:rPr>
                <w:noProof/>
                <w:webHidden/>
              </w:rPr>
              <w:fldChar w:fldCharType="separate"/>
            </w:r>
            <w:r>
              <w:rPr>
                <w:noProof/>
                <w:webHidden/>
              </w:rPr>
              <w:t>14</w:t>
            </w:r>
            <w:r>
              <w:rPr>
                <w:noProof/>
                <w:webHidden/>
              </w:rPr>
              <w:fldChar w:fldCharType="end"/>
            </w:r>
          </w:hyperlink>
        </w:p>
        <w:p w14:paraId="59583F54" w14:textId="626F98BB"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04" w:history="1">
            <w:r w:rsidRPr="0063097F">
              <w:rPr>
                <w:rStyle w:val="Lienhypertexte"/>
                <w:noProof/>
              </w:rPr>
              <w:t>Art. 9.2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Service allowed in Selective Section</w:t>
            </w:r>
            <w:r>
              <w:rPr>
                <w:noProof/>
                <w:webHidden/>
              </w:rPr>
              <w:tab/>
            </w:r>
            <w:r>
              <w:rPr>
                <w:noProof/>
                <w:webHidden/>
              </w:rPr>
              <w:fldChar w:fldCharType="begin"/>
            </w:r>
            <w:r>
              <w:rPr>
                <w:noProof/>
                <w:webHidden/>
              </w:rPr>
              <w:instrText xml:space="preserve"> PAGEREF _Toc232691104 \h </w:instrText>
            </w:r>
            <w:r>
              <w:rPr>
                <w:noProof/>
                <w:webHidden/>
              </w:rPr>
            </w:r>
            <w:r>
              <w:rPr>
                <w:noProof/>
                <w:webHidden/>
              </w:rPr>
              <w:fldChar w:fldCharType="separate"/>
            </w:r>
            <w:r>
              <w:rPr>
                <w:noProof/>
                <w:webHidden/>
              </w:rPr>
              <w:t>14</w:t>
            </w:r>
            <w:r>
              <w:rPr>
                <w:noProof/>
                <w:webHidden/>
              </w:rPr>
              <w:fldChar w:fldCharType="end"/>
            </w:r>
          </w:hyperlink>
        </w:p>
        <w:p w14:paraId="29826AF5" w14:textId="1F66D36E"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05" w:history="1">
            <w:r w:rsidRPr="0063097F">
              <w:rPr>
                <w:rStyle w:val="Lienhypertexte"/>
              </w:rPr>
              <w:t>Art. 10.</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Administrative checks</w:t>
            </w:r>
            <w:r>
              <w:rPr>
                <w:webHidden/>
              </w:rPr>
              <w:tab/>
            </w:r>
            <w:r>
              <w:rPr>
                <w:webHidden/>
              </w:rPr>
              <w:fldChar w:fldCharType="begin"/>
            </w:r>
            <w:r>
              <w:rPr>
                <w:webHidden/>
              </w:rPr>
              <w:instrText xml:space="preserve"> PAGEREF _Toc232691105 \h </w:instrText>
            </w:r>
            <w:r>
              <w:rPr>
                <w:webHidden/>
              </w:rPr>
            </w:r>
            <w:r>
              <w:rPr>
                <w:webHidden/>
              </w:rPr>
              <w:fldChar w:fldCharType="separate"/>
            </w:r>
            <w:r>
              <w:rPr>
                <w:webHidden/>
              </w:rPr>
              <w:t>14</w:t>
            </w:r>
            <w:r>
              <w:rPr>
                <w:webHidden/>
              </w:rPr>
              <w:fldChar w:fldCharType="end"/>
            </w:r>
          </w:hyperlink>
        </w:p>
        <w:p w14:paraId="0B4E12FF" w14:textId="4C33AA52"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06" w:history="1">
            <w:r w:rsidRPr="0063097F">
              <w:rPr>
                <w:rStyle w:val="Lienhypertexte"/>
                <w:noProof/>
              </w:rPr>
              <w:t>Art. 10.1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Documents to be presented:</w:t>
            </w:r>
            <w:r>
              <w:rPr>
                <w:noProof/>
                <w:webHidden/>
              </w:rPr>
              <w:tab/>
            </w:r>
            <w:r>
              <w:rPr>
                <w:noProof/>
                <w:webHidden/>
              </w:rPr>
              <w:fldChar w:fldCharType="begin"/>
            </w:r>
            <w:r>
              <w:rPr>
                <w:noProof/>
                <w:webHidden/>
              </w:rPr>
              <w:instrText xml:space="preserve"> PAGEREF _Toc232691106 \h </w:instrText>
            </w:r>
            <w:r>
              <w:rPr>
                <w:noProof/>
                <w:webHidden/>
              </w:rPr>
            </w:r>
            <w:r>
              <w:rPr>
                <w:noProof/>
                <w:webHidden/>
              </w:rPr>
              <w:fldChar w:fldCharType="separate"/>
            </w:r>
            <w:r>
              <w:rPr>
                <w:noProof/>
                <w:webHidden/>
              </w:rPr>
              <w:t>14</w:t>
            </w:r>
            <w:r>
              <w:rPr>
                <w:noProof/>
                <w:webHidden/>
              </w:rPr>
              <w:fldChar w:fldCharType="end"/>
            </w:r>
          </w:hyperlink>
        </w:p>
        <w:p w14:paraId="4D3B79E2" w14:textId="7C1573F8"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07" w:history="1">
            <w:r w:rsidRPr="0063097F">
              <w:rPr>
                <w:rStyle w:val="Lienhypertexte"/>
                <w:noProof/>
              </w:rPr>
              <w:t>Art. 10.2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Timetable</w:t>
            </w:r>
            <w:r>
              <w:rPr>
                <w:noProof/>
                <w:webHidden/>
              </w:rPr>
              <w:tab/>
            </w:r>
            <w:r>
              <w:rPr>
                <w:noProof/>
                <w:webHidden/>
              </w:rPr>
              <w:fldChar w:fldCharType="begin"/>
            </w:r>
            <w:r>
              <w:rPr>
                <w:noProof/>
                <w:webHidden/>
              </w:rPr>
              <w:instrText xml:space="preserve"> PAGEREF _Toc232691107 \h </w:instrText>
            </w:r>
            <w:r>
              <w:rPr>
                <w:noProof/>
                <w:webHidden/>
              </w:rPr>
            </w:r>
            <w:r>
              <w:rPr>
                <w:noProof/>
                <w:webHidden/>
              </w:rPr>
              <w:fldChar w:fldCharType="separate"/>
            </w:r>
            <w:r>
              <w:rPr>
                <w:noProof/>
                <w:webHidden/>
              </w:rPr>
              <w:t>15</w:t>
            </w:r>
            <w:r>
              <w:rPr>
                <w:noProof/>
                <w:webHidden/>
              </w:rPr>
              <w:fldChar w:fldCharType="end"/>
            </w:r>
          </w:hyperlink>
        </w:p>
        <w:p w14:paraId="7DBFA43F" w14:textId="7E06C575"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08" w:history="1">
            <w:r w:rsidRPr="0063097F">
              <w:rPr>
                <w:rStyle w:val="Lienhypertexte"/>
              </w:rPr>
              <w:t>Art. 11.</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Scrutineering, Sealing and Marking</w:t>
            </w:r>
            <w:r>
              <w:rPr>
                <w:webHidden/>
              </w:rPr>
              <w:tab/>
            </w:r>
            <w:r>
              <w:rPr>
                <w:webHidden/>
              </w:rPr>
              <w:fldChar w:fldCharType="begin"/>
            </w:r>
            <w:r>
              <w:rPr>
                <w:webHidden/>
              </w:rPr>
              <w:instrText xml:space="preserve"> PAGEREF _Toc232691108 \h </w:instrText>
            </w:r>
            <w:r>
              <w:rPr>
                <w:webHidden/>
              </w:rPr>
            </w:r>
            <w:r>
              <w:rPr>
                <w:webHidden/>
              </w:rPr>
              <w:fldChar w:fldCharType="separate"/>
            </w:r>
            <w:r>
              <w:rPr>
                <w:webHidden/>
              </w:rPr>
              <w:t>15</w:t>
            </w:r>
            <w:r>
              <w:rPr>
                <w:webHidden/>
              </w:rPr>
              <w:fldChar w:fldCharType="end"/>
            </w:r>
          </w:hyperlink>
        </w:p>
        <w:p w14:paraId="3C0CFA3A" w14:textId="69BE3742"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09" w:history="1">
            <w:r w:rsidRPr="0063097F">
              <w:rPr>
                <w:rStyle w:val="Lienhypertexte"/>
                <w:noProof/>
              </w:rPr>
              <w:t>Art. 11.1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Scrutineering, venue, and time</w:t>
            </w:r>
            <w:r>
              <w:rPr>
                <w:noProof/>
                <w:webHidden/>
              </w:rPr>
              <w:tab/>
            </w:r>
            <w:r>
              <w:rPr>
                <w:noProof/>
                <w:webHidden/>
              </w:rPr>
              <w:fldChar w:fldCharType="begin"/>
            </w:r>
            <w:r>
              <w:rPr>
                <w:noProof/>
                <w:webHidden/>
              </w:rPr>
              <w:instrText xml:space="preserve"> PAGEREF _Toc232691109 \h </w:instrText>
            </w:r>
            <w:r>
              <w:rPr>
                <w:noProof/>
                <w:webHidden/>
              </w:rPr>
            </w:r>
            <w:r>
              <w:rPr>
                <w:noProof/>
                <w:webHidden/>
              </w:rPr>
              <w:fldChar w:fldCharType="separate"/>
            </w:r>
            <w:r>
              <w:rPr>
                <w:noProof/>
                <w:webHidden/>
              </w:rPr>
              <w:t>15</w:t>
            </w:r>
            <w:r>
              <w:rPr>
                <w:noProof/>
                <w:webHidden/>
              </w:rPr>
              <w:fldChar w:fldCharType="end"/>
            </w:r>
          </w:hyperlink>
        </w:p>
        <w:p w14:paraId="58E847EE" w14:textId="51A48DC2"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0" w:history="1">
            <w:r w:rsidRPr="0063097F">
              <w:rPr>
                <w:rStyle w:val="Lienhypertexte"/>
                <w:noProof/>
              </w:rPr>
              <w:t>Art. 11.1.1 Scrutineering, mandatory documents</w:t>
            </w:r>
            <w:r>
              <w:rPr>
                <w:noProof/>
                <w:webHidden/>
              </w:rPr>
              <w:tab/>
            </w:r>
            <w:r>
              <w:rPr>
                <w:noProof/>
                <w:webHidden/>
              </w:rPr>
              <w:fldChar w:fldCharType="begin"/>
            </w:r>
            <w:r>
              <w:rPr>
                <w:noProof/>
                <w:webHidden/>
              </w:rPr>
              <w:instrText xml:space="preserve"> PAGEREF _Toc232691110 \h </w:instrText>
            </w:r>
            <w:r>
              <w:rPr>
                <w:noProof/>
                <w:webHidden/>
              </w:rPr>
            </w:r>
            <w:r>
              <w:rPr>
                <w:noProof/>
                <w:webHidden/>
              </w:rPr>
              <w:fldChar w:fldCharType="separate"/>
            </w:r>
            <w:r>
              <w:rPr>
                <w:noProof/>
                <w:webHidden/>
              </w:rPr>
              <w:t>15</w:t>
            </w:r>
            <w:r>
              <w:rPr>
                <w:noProof/>
                <w:webHidden/>
              </w:rPr>
              <w:fldChar w:fldCharType="end"/>
            </w:r>
          </w:hyperlink>
        </w:p>
        <w:p w14:paraId="621C4C87" w14:textId="7E7EA560"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1" w:history="1">
            <w:r w:rsidRPr="0063097F">
              <w:rPr>
                <w:rStyle w:val="Lienhypertexte"/>
                <w:noProof/>
              </w:rPr>
              <w:t>Art. 11.1.2 Timetable for scrutineering</w:t>
            </w:r>
            <w:r>
              <w:rPr>
                <w:noProof/>
                <w:webHidden/>
              </w:rPr>
              <w:tab/>
            </w:r>
            <w:r>
              <w:rPr>
                <w:noProof/>
                <w:webHidden/>
              </w:rPr>
              <w:fldChar w:fldCharType="begin"/>
            </w:r>
            <w:r>
              <w:rPr>
                <w:noProof/>
                <w:webHidden/>
              </w:rPr>
              <w:instrText xml:space="preserve"> PAGEREF _Toc232691111 \h </w:instrText>
            </w:r>
            <w:r>
              <w:rPr>
                <w:noProof/>
                <w:webHidden/>
              </w:rPr>
            </w:r>
            <w:r>
              <w:rPr>
                <w:noProof/>
                <w:webHidden/>
              </w:rPr>
              <w:fldChar w:fldCharType="separate"/>
            </w:r>
            <w:r>
              <w:rPr>
                <w:noProof/>
                <w:webHidden/>
              </w:rPr>
              <w:t>15</w:t>
            </w:r>
            <w:r>
              <w:rPr>
                <w:noProof/>
                <w:webHidden/>
              </w:rPr>
              <w:fldChar w:fldCharType="end"/>
            </w:r>
          </w:hyperlink>
        </w:p>
        <w:p w14:paraId="72B0B36D" w14:textId="6FDE81A1"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2" w:history="1">
            <w:r w:rsidRPr="0063097F">
              <w:rPr>
                <w:rStyle w:val="Lienhypertexte"/>
                <w:noProof/>
              </w:rPr>
              <w:t>Art. 11.2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Drivers’ and vehicles’ safety equipment</w:t>
            </w:r>
            <w:r>
              <w:rPr>
                <w:noProof/>
                <w:webHidden/>
              </w:rPr>
              <w:tab/>
            </w:r>
            <w:r>
              <w:rPr>
                <w:noProof/>
                <w:webHidden/>
              </w:rPr>
              <w:fldChar w:fldCharType="begin"/>
            </w:r>
            <w:r>
              <w:rPr>
                <w:noProof/>
                <w:webHidden/>
              </w:rPr>
              <w:instrText xml:space="preserve"> PAGEREF _Toc232691112 \h </w:instrText>
            </w:r>
            <w:r>
              <w:rPr>
                <w:noProof/>
                <w:webHidden/>
              </w:rPr>
            </w:r>
            <w:r>
              <w:rPr>
                <w:noProof/>
                <w:webHidden/>
              </w:rPr>
              <w:fldChar w:fldCharType="separate"/>
            </w:r>
            <w:r>
              <w:rPr>
                <w:noProof/>
                <w:webHidden/>
              </w:rPr>
              <w:t>15</w:t>
            </w:r>
            <w:r>
              <w:rPr>
                <w:noProof/>
                <w:webHidden/>
              </w:rPr>
              <w:fldChar w:fldCharType="end"/>
            </w:r>
          </w:hyperlink>
        </w:p>
        <w:p w14:paraId="7FE05B5F" w14:textId="5303F041"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3" w:history="1">
            <w:r w:rsidRPr="0063097F">
              <w:rPr>
                <w:rStyle w:val="Lienhypertexte"/>
                <w:noProof/>
              </w:rPr>
              <w:t>Art.11.2.1 Safety Flag</w:t>
            </w:r>
            <w:r>
              <w:rPr>
                <w:noProof/>
                <w:webHidden/>
              </w:rPr>
              <w:tab/>
            </w:r>
            <w:r>
              <w:rPr>
                <w:noProof/>
                <w:webHidden/>
              </w:rPr>
              <w:fldChar w:fldCharType="begin"/>
            </w:r>
            <w:r>
              <w:rPr>
                <w:noProof/>
                <w:webHidden/>
              </w:rPr>
              <w:instrText xml:space="preserve"> PAGEREF _Toc232691113 \h </w:instrText>
            </w:r>
            <w:r>
              <w:rPr>
                <w:noProof/>
                <w:webHidden/>
              </w:rPr>
            </w:r>
            <w:r>
              <w:rPr>
                <w:noProof/>
                <w:webHidden/>
              </w:rPr>
              <w:fldChar w:fldCharType="separate"/>
            </w:r>
            <w:r>
              <w:rPr>
                <w:noProof/>
                <w:webHidden/>
              </w:rPr>
              <w:t>16</w:t>
            </w:r>
            <w:r>
              <w:rPr>
                <w:noProof/>
                <w:webHidden/>
              </w:rPr>
              <w:fldChar w:fldCharType="end"/>
            </w:r>
          </w:hyperlink>
        </w:p>
        <w:p w14:paraId="5D1E589A" w14:textId="728EA41D"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4" w:history="1">
            <w:r w:rsidRPr="0063097F">
              <w:rPr>
                <w:rStyle w:val="Lienhypertexte"/>
                <w:noProof/>
              </w:rPr>
              <w:t>Art. 11.3</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Installation of the Safety Tracking System and Navigation System</w:t>
            </w:r>
            <w:r>
              <w:rPr>
                <w:noProof/>
                <w:webHidden/>
              </w:rPr>
              <w:tab/>
            </w:r>
            <w:r>
              <w:rPr>
                <w:noProof/>
                <w:webHidden/>
              </w:rPr>
              <w:fldChar w:fldCharType="begin"/>
            </w:r>
            <w:r>
              <w:rPr>
                <w:noProof/>
                <w:webHidden/>
              </w:rPr>
              <w:instrText xml:space="preserve"> PAGEREF _Toc232691114 \h </w:instrText>
            </w:r>
            <w:r>
              <w:rPr>
                <w:noProof/>
                <w:webHidden/>
              </w:rPr>
            </w:r>
            <w:r>
              <w:rPr>
                <w:noProof/>
                <w:webHidden/>
              </w:rPr>
              <w:fldChar w:fldCharType="separate"/>
            </w:r>
            <w:r>
              <w:rPr>
                <w:noProof/>
                <w:webHidden/>
              </w:rPr>
              <w:t>16</w:t>
            </w:r>
            <w:r>
              <w:rPr>
                <w:noProof/>
                <w:webHidden/>
              </w:rPr>
              <w:fldChar w:fldCharType="end"/>
            </w:r>
          </w:hyperlink>
        </w:p>
        <w:p w14:paraId="7039E6FB" w14:textId="1D1AE88E"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5" w:history="1">
            <w:r w:rsidRPr="0063097F">
              <w:rPr>
                <w:rStyle w:val="Lienhypertexte"/>
                <w:noProof/>
              </w:rPr>
              <w:t>Art. 11.3.1 Safety Tracking System (FIA CCRSR Art. 12.1)</w:t>
            </w:r>
            <w:r>
              <w:rPr>
                <w:noProof/>
                <w:webHidden/>
              </w:rPr>
              <w:tab/>
            </w:r>
            <w:r>
              <w:rPr>
                <w:noProof/>
                <w:webHidden/>
              </w:rPr>
              <w:fldChar w:fldCharType="begin"/>
            </w:r>
            <w:r>
              <w:rPr>
                <w:noProof/>
                <w:webHidden/>
              </w:rPr>
              <w:instrText xml:space="preserve"> PAGEREF _Toc232691115 \h </w:instrText>
            </w:r>
            <w:r>
              <w:rPr>
                <w:noProof/>
                <w:webHidden/>
              </w:rPr>
            </w:r>
            <w:r>
              <w:rPr>
                <w:noProof/>
                <w:webHidden/>
              </w:rPr>
              <w:fldChar w:fldCharType="separate"/>
            </w:r>
            <w:r>
              <w:rPr>
                <w:noProof/>
                <w:webHidden/>
              </w:rPr>
              <w:t>16</w:t>
            </w:r>
            <w:r>
              <w:rPr>
                <w:noProof/>
                <w:webHidden/>
              </w:rPr>
              <w:fldChar w:fldCharType="end"/>
            </w:r>
          </w:hyperlink>
        </w:p>
        <w:p w14:paraId="785F1F9E" w14:textId="5359143B"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6" w:history="1">
            <w:r w:rsidRPr="0063097F">
              <w:rPr>
                <w:rStyle w:val="Lienhypertexte"/>
                <w:noProof/>
              </w:rPr>
              <w:t>Art. 11.3.2 Navigation System (NAV-GPS; FIA CCRSR Art. 12.2)</w:t>
            </w:r>
            <w:r>
              <w:rPr>
                <w:noProof/>
                <w:webHidden/>
              </w:rPr>
              <w:tab/>
            </w:r>
            <w:r>
              <w:rPr>
                <w:noProof/>
                <w:webHidden/>
              </w:rPr>
              <w:fldChar w:fldCharType="begin"/>
            </w:r>
            <w:r>
              <w:rPr>
                <w:noProof/>
                <w:webHidden/>
              </w:rPr>
              <w:instrText xml:space="preserve"> PAGEREF _Toc232691116 \h </w:instrText>
            </w:r>
            <w:r>
              <w:rPr>
                <w:noProof/>
                <w:webHidden/>
              </w:rPr>
            </w:r>
            <w:r>
              <w:rPr>
                <w:noProof/>
                <w:webHidden/>
              </w:rPr>
              <w:fldChar w:fldCharType="separate"/>
            </w:r>
            <w:r>
              <w:rPr>
                <w:noProof/>
                <w:webHidden/>
              </w:rPr>
              <w:t>16</w:t>
            </w:r>
            <w:r>
              <w:rPr>
                <w:noProof/>
                <w:webHidden/>
              </w:rPr>
              <w:fldChar w:fldCharType="end"/>
            </w:r>
          </w:hyperlink>
        </w:p>
        <w:p w14:paraId="744CFB16" w14:textId="4BFEA413"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7" w:history="1">
            <w:r w:rsidRPr="0063097F">
              <w:rPr>
                <w:rStyle w:val="Lienhypertexte"/>
                <w:noProof/>
              </w:rPr>
              <w:t>Art. 11.3.3 Connection of the Systems (FIA CCRSR Art. 12.3)</w:t>
            </w:r>
            <w:r>
              <w:rPr>
                <w:noProof/>
                <w:webHidden/>
              </w:rPr>
              <w:tab/>
            </w:r>
            <w:r>
              <w:rPr>
                <w:noProof/>
                <w:webHidden/>
              </w:rPr>
              <w:fldChar w:fldCharType="begin"/>
            </w:r>
            <w:r>
              <w:rPr>
                <w:noProof/>
                <w:webHidden/>
              </w:rPr>
              <w:instrText xml:space="preserve"> PAGEREF _Toc232691117 \h </w:instrText>
            </w:r>
            <w:r>
              <w:rPr>
                <w:noProof/>
                <w:webHidden/>
              </w:rPr>
            </w:r>
            <w:r>
              <w:rPr>
                <w:noProof/>
                <w:webHidden/>
              </w:rPr>
              <w:fldChar w:fldCharType="separate"/>
            </w:r>
            <w:r>
              <w:rPr>
                <w:noProof/>
                <w:webHidden/>
              </w:rPr>
              <w:t>16</w:t>
            </w:r>
            <w:r>
              <w:rPr>
                <w:noProof/>
                <w:webHidden/>
              </w:rPr>
              <w:fldChar w:fldCharType="end"/>
            </w:r>
          </w:hyperlink>
        </w:p>
        <w:p w14:paraId="48498396" w14:textId="4A48D8D3"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8" w:history="1">
            <w:r w:rsidRPr="0063097F">
              <w:rPr>
                <w:rStyle w:val="Lienhypertexte"/>
                <w:noProof/>
              </w:rPr>
              <w:t>Art. 11.4</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On-Board Cameras</w:t>
            </w:r>
            <w:r>
              <w:rPr>
                <w:noProof/>
                <w:webHidden/>
              </w:rPr>
              <w:tab/>
            </w:r>
            <w:r>
              <w:rPr>
                <w:noProof/>
                <w:webHidden/>
              </w:rPr>
              <w:fldChar w:fldCharType="begin"/>
            </w:r>
            <w:r>
              <w:rPr>
                <w:noProof/>
                <w:webHidden/>
              </w:rPr>
              <w:instrText xml:space="preserve"> PAGEREF _Toc232691118 \h </w:instrText>
            </w:r>
            <w:r>
              <w:rPr>
                <w:noProof/>
                <w:webHidden/>
              </w:rPr>
            </w:r>
            <w:r>
              <w:rPr>
                <w:noProof/>
                <w:webHidden/>
              </w:rPr>
              <w:fldChar w:fldCharType="separate"/>
            </w:r>
            <w:r>
              <w:rPr>
                <w:noProof/>
                <w:webHidden/>
              </w:rPr>
              <w:t>16</w:t>
            </w:r>
            <w:r>
              <w:rPr>
                <w:noProof/>
                <w:webHidden/>
              </w:rPr>
              <w:fldChar w:fldCharType="end"/>
            </w:r>
          </w:hyperlink>
        </w:p>
        <w:p w14:paraId="4749F06D" w14:textId="574DD41C"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19" w:history="1">
            <w:r w:rsidRPr="0063097F">
              <w:rPr>
                <w:rStyle w:val="Lienhypertexte"/>
                <w:noProof/>
              </w:rPr>
              <w:t>Art. 11.5</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Electronic Equipment</w:t>
            </w:r>
            <w:r>
              <w:rPr>
                <w:noProof/>
                <w:webHidden/>
              </w:rPr>
              <w:tab/>
            </w:r>
            <w:r>
              <w:rPr>
                <w:noProof/>
                <w:webHidden/>
              </w:rPr>
              <w:fldChar w:fldCharType="begin"/>
            </w:r>
            <w:r>
              <w:rPr>
                <w:noProof/>
                <w:webHidden/>
              </w:rPr>
              <w:instrText xml:space="preserve"> PAGEREF _Toc232691119 \h </w:instrText>
            </w:r>
            <w:r>
              <w:rPr>
                <w:noProof/>
                <w:webHidden/>
              </w:rPr>
            </w:r>
            <w:r>
              <w:rPr>
                <w:noProof/>
                <w:webHidden/>
              </w:rPr>
              <w:fldChar w:fldCharType="separate"/>
            </w:r>
            <w:r>
              <w:rPr>
                <w:noProof/>
                <w:webHidden/>
              </w:rPr>
              <w:t>16</w:t>
            </w:r>
            <w:r>
              <w:rPr>
                <w:noProof/>
                <w:webHidden/>
              </w:rPr>
              <w:fldChar w:fldCharType="end"/>
            </w:r>
          </w:hyperlink>
        </w:p>
        <w:p w14:paraId="7A9964C1" w14:textId="2874B46F"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0" w:history="1">
            <w:r w:rsidRPr="0063097F">
              <w:rPr>
                <w:rStyle w:val="Lienhypertexte"/>
                <w:noProof/>
              </w:rPr>
              <w:t>Art. 11.6</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Special national requirements</w:t>
            </w:r>
            <w:r>
              <w:rPr>
                <w:noProof/>
                <w:webHidden/>
              </w:rPr>
              <w:tab/>
            </w:r>
            <w:r>
              <w:rPr>
                <w:noProof/>
                <w:webHidden/>
              </w:rPr>
              <w:fldChar w:fldCharType="begin"/>
            </w:r>
            <w:r>
              <w:rPr>
                <w:noProof/>
                <w:webHidden/>
              </w:rPr>
              <w:instrText xml:space="preserve"> PAGEREF _Toc232691120 \h </w:instrText>
            </w:r>
            <w:r>
              <w:rPr>
                <w:noProof/>
                <w:webHidden/>
              </w:rPr>
            </w:r>
            <w:r>
              <w:rPr>
                <w:noProof/>
                <w:webHidden/>
              </w:rPr>
              <w:fldChar w:fldCharType="separate"/>
            </w:r>
            <w:r>
              <w:rPr>
                <w:noProof/>
                <w:webHidden/>
              </w:rPr>
              <w:t>16</w:t>
            </w:r>
            <w:r>
              <w:rPr>
                <w:noProof/>
                <w:webHidden/>
              </w:rPr>
              <w:fldChar w:fldCharType="end"/>
            </w:r>
          </w:hyperlink>
        </w:p>
        <w:p w14:paraId="69BB342D" w14:textId="08BA365B"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21" w:history="1">
            <w:r w:rsidRPr="0063097F">
              <w:rPr>
                <w:rStyle w:val="Lienhypertexte"/>
              </w:rPr>
              <w:t>Art. 12.</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Other procedures and regulations</w:t>
            </w:r>
            <w:r>
              <w:rPr>
                <w:webHidden/>
              </w:rPr>
              <w:tab/>
            </w:r>
            <w:r>
              <w:rPr>
                <w:webHidden/>
              </w:rPr>
              <w:fldChar w:fldCharType="begin"/>
            </w:r>
            <w:r>
              <w:rPr>
                <w:webHidden/>
              </w:rPr>
              <w:instrText xml:space="preserve"> PAGEREF _Toc232691121 \h </w:instrText>
            </w:r>
            <w:r>
              <w:rPr>
                <w:webHidden/>
              </w:rPr>
            </w:r>
            <w:r>
              <w:rPr>
                <w:webHidden/>
              </w:rPr>
              <w:fldChar w:fldCharType="separate"/>
            </w:r>
            <w:r>
              <w:rPr>
                <w:webHidden/>
              </w:rPr>
              <w:t>16</w:t>
            </w:r>
            <w:r>
              <w:rPr>
                <w:webHidden/>
              </w:rPr>
              <w:fldChar w:fldCharType="end"/>
            </w:r>
          </w:hyperlink>
        </w:p>
        <w:p w14:paraId="4DCD8A1F" w14:textId="78B75264"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2" w:history="1">
            <w:r w:rsidRPr="0063097F">
              <w:rPr>
                <w:rStyle w:val="Lienhypertexte"/>
                <w:noProof/>
              </w:rPr>
              <w:t>Art. 12.1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Drivers’ Briefing(s)</w:t>
            </w:r>
            <w:r>
              <w:rPr>
                <w:noProof/>
                <w:webHidden/>
              </w:rPr>
              <w:tab/>
            </w:r>
            <w:r>
              <w:rPr>
                <w:noProof/>
                <w:webHidden/>
              </w:rPr>
              <w:fldChar w:fldCharType="begin"/>
            </w:r>
            <w:r>
              <w:rPr>
                <w:noProof/>
                <w:webHidden/>
              </w:rPr>
              <w:instrText xml:space="preserve"> PAGEREF _Toc232691122 \h </w:instrText>
            </w:r>
            <w:r>
              <w:rPr>
                <w:noProof/>
                <w:webHidden/>
              </w:rPr>
            </w:r>
            <w:r>
              <w:rPr>
                <w:noProof/>
                <w:webHidden/>
              </w:rPr>
              <w:fldChar w:fldCharType="separate"/>
            </w:r>
            <w:r>
              <w:rPr>
                <w:noProof/>
                <w:webHidden/>
              </w:rPr>
              <w:t>16</w:t>
            </w:r>
            <w:r>
              <w:rPr>
                <w:noProof/>
                <w:webHidden/>
              </w:rPr>
              <w:fldChar w:fldCharType="end"/>
            </w:r>
          </w:hyperlink>
        </w:p>
        <w:p w14:paraId="6138B70E" w14:textId="65AC4980"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3" w:history="1">
            <w:r w:rsidRPr="0063097F">
              <w:rPr>
                <w:rStyle w:val="Lienhypertexte"/>
                <w:noProof/>
              </w:rPr>
              <w:t>Art. 12.2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Shakedown</w:t>
            </w:r>
            <w:r>
              <w:rPr>
                <w:noProof/>
                <w:webHidden/>
              </w:rPr>
              <w:tab/>
            </w:r>
            <w:r>
              <w:rPr>
                <w:noProof/>
                <w:webHidden/>
              </w:rPr>
              <w:fldChar w:fldCharType="begin"/>
            </w:r>
            <w:r>
              <w:rPr>
                <w:noProof/>
                <w:webHidden/>
              </w:rPr>
              <w:instrText xml:space="preserve"> PAGEREF _Toc232691123 \h </w:instrText>
            </w:r>
            <w:r>
              <w:rPr>
                <w:noProof/>
                <w:webHidden/>
              </w:rPr>
            </w:r>
            <w:r>
              <w:rPr>
                <w:noProof/>
                <w:webHidden/>
              </w:rPr>
              <w:fldChar w:fldCharType="separate"/>
            </w:r>
            <w:r>
              <w:rPr>
                <w:noProof/>
                <w:webHidden/>
              </w:rPr>
              <w:t>17</w:t>
            </w:r>
            <w:r>
              <w:rPr>
                <w:noProof/>
                <w:webHidden/>
              </w:rPr>
              <w:fldChar w:fldCharType="end"/>
            </w:r>
          </w:hyperlink>
        </w:p>
        <w:p w14:paraId="57D36E39" w14:textId="380806E2"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4" w:history="1">
            <w:r w:rsidRPr="0063097F">
              <w:rPr>
                <w:rStyle w:val="Lienhypertexte"/>
                <w:noProof/>
              </w:rPr>
              <w:t>Art. 12.3</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Start Area</w:t>
            </w:r>
            <w:r>
              <w:rPr>
                <w:noProof/>
                <w:webHidden/>
              </w:rPr>
              <w:tab/>
            </w:r>
            <w:r>
              <w:rPr>
                <w:noProof/>
                <w:webHidden/>
              </w:rPr>
              <w:fldChar w:fldCharType="begin"/>
            </w:r>
            <w:r>
              <w:rPr>
                <w:noProof/>
                <w:webHidden/>
              </w:rPr>
              <w:instrText xml:space="preserve"> PAGEREF _Toc232691124 \h </w:instrText>
            </w:r>
            <w:r>
              <w:rPr>
                <w:noProof/>
                <w:webHidden/>
              </w:rPr>
            </w:r>
            <w:r>
              <w:rPr>
                <w:noProof/>
                <w:webHidden/>
              </w:rPr>
              <w:fldChar w:fldCharType="separate"/>
            </w:r>
            <w:r>
              <w:rPr>
                <w:noProof/>
                <w:webHidden/>
              </w:rPr>
              <w:t>17</w:t>
            </w:r>
            <w:r>
              <w:rPr>
                <w:noProof/>
                <w:webHidden/>
              </w:rPr>
              <w:fldChar w:fldCharType="end"/>
            </w:r>
          </w:hyperlink>
        </w:p>
        <w:p w14:paraId="65386E40" w14:textId="50AEED78"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5" w:history="1">
            <w:r w:rsidRPr="0063097F">
              <w:rPr>
                <w:rStyle w:val="Lienhypertexte"/>
                <w:noProof/>
              </w:rPr>
              <w:t>Art. 12.4</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Ceremonial start procedures and order</w:t>
            </w:r>
            <w:r>
              <w:rPr>
                <w:noProof/>
                <w:webHidden/>
              </w:rPr>
              <w:tab/>
            </w:r>
            <w:r>
              <w:rPr>
                <w:noProof/>
                <w:webHidden/>
              </w:rPr>
              <w:fldChar w:fldCharType="begin"/>
            </w:r>
            <w:r>
              <w:rPr>
                <w:noProof/>
                <w:webHidden/>
              </w:rPr>
              <w:instrText xml:space="preserve"> PAGEREF _Toc232691125 \h </w:instrText>
            </w:r>
            <w:r>
              <w:rPr>
                <w:noProof/>
                <w:webHidden/>
              </w:rPr>
            </w:r>
            <w:r>
              <w:rPr>
                <w:noProof/>
                <w:webHidden/>
              </w:rPr>
              <w:fldChar w:fldCharType="separate"/>
            </w:r>
            <w:r>
              <w:rPr>
                <w:noProof/>
                <w:webHidden/>
              </w:rPr>
              <w:t>17</w:t>
            </w:r>
            <w:r>
              <w:rPr>
                <w:noProof/>
                <w:webHidden/>
              </w:rPr>
              <w:fldChar w:fldCharType="end"/>
            </w:r>
          </w:hyperlink>
        </w:p>
        <w:p w14:paraId="40EA7C85" w14:textId="5C9E6EB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6" w:history="1">
            <w:r w:rsidRPr="0063097F">
              <w:rPr>
                <w:rStyle w:val="Lienhypertexte"/>
                <w:noProof/>
              </w:rPr>
              <w:t>Art. 12.5</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Prologue</w:t>
            </w:r>
            <w:r>
              <w:rPr>
                <w:noProof/>
                <w:webHidden/>
              </w:rPr>
              <w:tab/>
            </w:r>
            <w:r>
              <w:rPr>
                <w:noProof/>
                <w:webHidden/>
              </w:rPr>
              <w:fldChar w:fldCharType="begin"/>
            </w:r>
            <w:r>
              <w:rPr>
                <w:noProof/>
                <w:webHidden/>
              </w:rPr>
              <w:instrText xml:space="preserve"> PAGEREF _Toc232691126 \h </w:instrText>
            </w:r>
            <w:r>
              <w:rPr>
                <w:noProof/>
                <w:webHidden/>
              </w:rPr>
            </w:r>
            <w:r>
              <w:rPr>
                <w:noProof/>
                <w:webHidden/>
              </w:rPr>
              <w:fldChar w:fldCharType="separate"/>
            </w:r>
            <w:r>
              <w:rPr>
                <w:noProof/>
                <w:webHidden/>
              </w:rPr>
              <w:t>17</w:t>
            </w:r>
            <w:r>
              <w:rPr>
                <w:noProof/>
                <w:webHidden/>
              </w:rPr>
              <w:fldChar w:fldCharType="end"/>
            </w:r>
          </w:hyperlink>
        </w:p>
        <w:p w14:paraId="7EB7CA09" w14:textId="2B13B68E"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7" w:history="1">
            <w:r w:rsidRPr="0063097F">
              <w:rPr>
                <w:rStyle w:val="Lienhypertexte"/>
                <w:noProof/>
              </w:rPr>
              <w:t>Art. 12.6</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Road books delivery</w:t>
            </w:r>
            <w:r>
              <w:rPr>
                <w:noProof/>
                <w:webHidden/>
              </w:rPr>
              <w:tab/>
            </w:r>
            <w:r>
              <w:rPr>
                <w:noProof/>
                <w:webHidden/>
              </w:rPr>
              <w:fldChar w:fldCharType="begin"/>
            </w:r>
            <w:r>
              <w:rPr>
                <w:noProof/>
                <w:webHidden/>
              </w:rPr>
              <w:instrText xml:space="preserve"> PAGEREF _Toc232691127 \h </w:instrText>
            </w:r>
            <w:r>
              <w:rPr>
                <w:noProof/>
                <w:webHidden/>
              </w:rPr>
            </w:r>
            <w:r>
              <w:rPr>
                <w:noProof/>
                <w:webHidden/>
              </w:rPr>
              <w:fldChar w:fldCharType="separate"/>
            </w:r>
            <w:r>
              <w:rPr>
                <w:noProof/>
                <w:webHidden/>
              </w:rPr>
              <w:t>17</w:t>
            </w:r>
            <w:r>
              <w:rPr>
                <w:noProof/>
                <w:webHidden/>
              </w:rPr>
              <w:fldChar w:fldCharType="end"/>
            </w:r>
          </w:hyperlink>
        </w:p>
        <w:p w14:paraId="6BCEC5A9" w14:textId="2D055B07"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8" w:history="1">
            <w:r w:rsidRPr="0063097F">
              <w:rPr>
                <w:rStyle w:val="Lienhypertexte"/>
                <w:noProof/>
              </w:rPr>
              <w:t>Art. 12.7</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Electronic start procedure at Selective Sections</w:t>
            </w:r>
            <w:r>
              <w:rPr>
                <w:noProof/>
                <w:webHidden/>
              </w:rPr>
              <w:tab/>
            </w:r>
            <w:r>
              <w:rPr>
                <w:noProof/>
                <w:webHidden/>
              </w:rPr>
              <w:fldChar w:fldCharType="begin"/>
            </w:r>
            <w:r>
              <w:rPr>
                <w:noProof/>
                <w:webHidden/>
              </w:rPr>
              <w:instrText xml:space="preserve"> PAGEREF _Toc232691128 \h </w:instrText>
            </w:r>
            <w:r>
              <w:rPr>
                <w:noProof/>
                <w:webHidden/>
              </w:rPr>
            </w:r>
            <w:r>
              <w:rPr>
                <w:noProof/>
                <w:webHidden/>
              </w:rPr>
              <w:fldChar w:fldCharType="separate"/>
            </w:r>
            <w:r>
              <w:rPr>
                <w:noProof/>
                <w:webHidden/>
              </w:rPr>
              <w:t>17</w:t>
            </w:r>
            <w:r>
              <w:rPr>
                <w:noProof/>
                <w:webHidden/>
              </w:rPr>
              <w:fldChar w:fldCharType="end"/>
            </w:r>
          </w:hyperlink>
        </w:p>
        <w:p w14:paraId="7681D11D" w14:textId="2EBB844A"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29" w:history="1">
            <w:r w:rsidRPr="0063097F">
              <w:rPr>
                <w:rStyle w:val="Lienhypertexte"/>
                <w:noProof/>
              </w:rPr>
              <w:t>Art. 12.8</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Permitted early check-in.</w:t>
            </w:r>
            <w:r>
              <w:rPr>
                <w:noProof/>
                <w:webHidden/>
              </w:rPr>
              <w:tab/>
            </w:r>
            <w:r>
              <w:rPr>
                <w:noProof/>
                <w:webHidden/>
              </w:rPr>
              <w:fldChar w:fldCharType="begin"/>
            </w:r>
            <w:r>
              <w:rPr>
                <w:noProof/>
                <w:webHidden/>
              </w:rPr>
              <w:instrText xml:space="preserve"> PAGEREF _Toc232691129 \h </w:instrText>
            </w:r>
            <w:r>
              <w:rPr>
                <w:noProof/>
                <w:webHidden/>
              </w:rPr>
            </w:r>
            <w:r>
              <w:rPr>
                <w:noProof/>
                <w:webHidden/>
              </w:rPr>
              <w:fldChar w:fldCharType="separate"/>
            </w:r>
            <w:r>
              <w:rPr>
                <w:noProof/>
                <w:webHidden/>
              </w:rPr>
              <w:t>17</w:t>
            </w:r>
            <w:r>
              <w:rPr>
                <w:noProof/>
                <w:webHidden/>
              </w:rPr>
              <w:fldChar w:fldCharType="end"/>
            </w:r>
          </w:hyperlink>
        </w:p>
        <w:p w14:paraId="6D4034F3" w14:textId="19CB3130"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30" w:history="1">
            <w:r w:rsidRPr="0063097F">
              <w:rPr>
                <w:rStyle w:val="Lienhypertexte"/>
                <w:noProof/>
              </w:rPr>
              <w:t>Art. 12.9</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Recovery of vehicle</w:t>
            </w:r>
            <w:r>
              <w:rPr>
                <w:noProof/>
                <w:webHidden/>
              </w:rPr>
              <w:tab/>
            </w:r>
            <w:r>
              <w:rPr>
                <w:noProof/>
                <w:webHidden/>
              </w:rPr>
              <w:fldChar w:fldCharType="begin"/>
            </w:r>
            <w:r>
              <w:rPr>
                <w:noProof/>
                <w:webHidden/>
              </w:rPr>
              <w:instrText xml:space="preserve"> PAGEREF _Toc232691130 \h </w:instrText>
            </w:r>
            <w:r>
              <w:rPr>
                <w:noProof/>
                <w:webHidden/>
              </w:rPr>
            </w:r>
            <w:r>
              <w:rPr>
                <w:noProof/>
                <w:webHidden/>
              </w:rPr>
              <w:fldChar w:fldCharType="separate"/>
            </w:r>
            <w:r>
              <w:rPr>
                <w:noProof/>
                <w:webHidden/>
              </w:rPr>
              <w:t>17</w:t>
            </w:r>
            <w:r>
              <w:rPr>
                <w:noProof/>
                <w:webHidden/>
              </w:rPr>
              <w:fldChar w:fldCharType="end"/>
            </w:r>
          </w:hyperlink>
        </w:p>
        <w:p w14:paraId="533C5260" w14:textId="3C703C3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31" w:history="1">
            <w:r w:rsidRPr="0063097F">
              <w:rPr>
                <w:rStyle w:val="Lienhypertexte"/>
                <w:noProof/>
                <w:highlight w:val="cyan"/>
              </w:rPr>
              <w:t>Art. 12.10</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highlight w:val="cyan"/>
              </w:rPr>
              <w:t>Other procedures and activities</w:t>
            </w:r>
            <w:r>
              <w:rPr>
                <w:noProof/>
                <w:webHidden/>
              </w:rPr>
              <w:tab/>
            </w:r>
            <w:r>
              <w:rPr>
                <w:noProof/>
                <w:webHidden/>
              </w:rPr>
              <w:fldChar w:fldCharType="begin"/>
            </w:r>
            <w:r>
              <w:rPr>
                <w:noProof/>
                <w:webHidden/>
              </w:rPr>
              <w:instrText xml:space="preserve"> PAGEREF _Toc232691131 \h </w:instrText>
            </w:r>
            <w:r>
              <w:rPr>
                <w:noProof/>
                <w:webHidden/>
              </w:rPr>
            </w:r>
            <w:r>
              <w:rPr>
                <w:noProof/>
                <w:webHidden/>
              </w:rPr>
              <w:fldChar w:fldCharType="separate"/>
            </w:r>
            <w:r>
              <w:rPr>
                <w:noProof/>
                <w:webHidden/>
              </w:rPr>
              <w:t>17</w:t>
            </w:r>
            <w:r>
              <w:rPr>
                <w:noProof/>
                <w:webHidden/>
              </w:rPr>
              <w:fldChar w:fldCharType="end"/>
            </w:r>
          </w:hyperlink>
        </w:p>
        <w:p w14:paraId="4C310FB4" w14:textId="1D8435E0"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32" w:history="1">
            <w:r w:rsidRPr="0063097F">
              <w:rPr>
                <w:rStyle w:val="Lienhypertexte"/>
                <w:highlight w:val="yellow"/>
              </w:rPr>
              <w:t>Art. 13.</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highlight w:val="yellow"/>
              </w:rPr>
              <w:t>Environmental policy</w:t>
            </w:r>
            <w:r>
              <w:rPr>
                <w:webHidden/>
              </w:rPr>
              <w:tab/>
            </w:r>
            <w:r>
              <w:rPr>
                <w:webHidden/>
              </w:rPr>
              <w:fldChar w:fldCharType="begin"/>
            </w:r>
            <w:r>
              <w:rPr>
                <w:webHidden/>
              </w:rPr>
              <w:instrText xml:space="preserve"> PAGEREF _Toc232691132 \h </w:instrText>
            </w:r>
            <w:r>
              <w:rPr>
                <w:webHidden/>
              </w:rPr>
            </w:r>
            <w:r>
              <w:rPr>
                <w:webHidden/>
              </w:rPr>
              <w:fldChar w:fldCharType="separate"/>
            </w:r>
            <w:r>
              <w:rPr>
                <w:webHidden/>
              </w:rPr>
              <w:t>17</w:t>
            </w:r>
            <w:r>
              <w:rPr>
                <w:webHidden/>
              </w:rPr>
              <w:fldChar w:fldCharType="end"/>
            </w:r>
          </w:hyperlink>
        </w:p>
        <w:p w14:paraId="11345CA3" w14:textId="2C928767"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33" w:history="1">
            <w:r w:rsidRPr="0063097F">
              <w:rPr>
                <w:rStyle w:val="Lienhypertexte"/>
              </w:rPr>
              <w:t>Art. 14.</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Identification of officials</w:t>
            </w:r>
            <w:r>
              <w:rPr>
                <w:webHidden/>
              </w:rPr>
              <w:tab/>
            </w:r>
            <w:r>
              <w:rPr>
                <w:webHidden/>
              </w:rPr>
              <w:fldChar w:fldCharType="begin"/>
            </w:r>
            <w:r>
              <w:rPr>
                <w:webHidden/>
              </w:rPr>
              <w:instrText xml:space="preserve"> PAGEREF _Toc232691133 \h </w:instrText>
            </w:r>
            <w:r>
              <w:rPr>
                <w:webHidden/>
              </w:rPr>
            </w:r>
            <w:r>
              <w:rPr>
                <w:webHidden/>
              </w:rPr>
              <w:fldChar w:fldCharType="separate"/>
            </w:r>
            <w:r>
              <w:rPr>
                <w:webHidden/>
              </w:rPr>
              <w:t>17</w:t>
            </w:r>
            <w:r>
              <w:rPr>
                <w:webHidden/>
              </w:rPr>
              <w:fldChar w:fldCharType="end"/>
            </w:r>
          </w:hyperlink>
        </w:p>
        <w:p w14:paraId="20D29070" w14:textId="0AB6D300"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34" w:history="1">
            <w:r w:rsidRPr="0063097F">
              <w:rPr>
                <w:rStyle w:val="Lienhypertexte"/>
              </w:rPr>
              <w:t>Art. 15.</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Finish procedures</w:t>
            </w:r>
            <w:r>
              <w:rPr>
                <w:webHidden/>
              </w:rPr>
              <w:tab/>
            </w:r>
            <w:r>
              <w:rPr>
                <w:webHidden/>
              </w:rPr>
              <w:fldChar w:fldCharType="begin"/>
            </w:r>
            <w:r>
              <w:rPr>
                <w:webHidden/>
              </w:rPr>
              <w:instrText xml:space="preserve"> PAGEREF _Toc232691134 \h </w:instrText>
            </w:r>
            <w:r>
              <w:rPr>
                <w:webHidden/>
              </w:rPr>
            </w:r>
            <w:r>
              <w:rPr>
                <w:webHidden/>
              </w:rPr>
              <w:fldChar w:fldCharType="separate"/>
            </w:r>
            <w:r>
              <w:rPr>
                <w:webHidden/>
              </w:rPr>
              <w:t>18</w:t>
            </w:r>
            <w:r>
              <w:rPr>
                <w:webHidden/>
              </w:rPr>
              <w:fldChar w:fldCharType="end"/>
            </w:r>
          </w:hyperlink>
        </w:p>
        <w:p w14:paraId="48FBED82" w14:textId="21E00926"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35" w:history="1">
            <w:r w:rsidRPr="0063097F">
              <w:rPr>
                <w:rStyle w:val="Lienhypertexte"/>
                <w:noProof/>
                <w:highlight w:val="yellow"/>
              </w:rPr>
              <w:t>Art. 15.1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highlight w:val="yellow"/>
              </w:rPr>
              <w:t>Podium ceremony</w:t>
            </w:r>
            <w:r>
              <w:rPr>
                <w:noProof/>
                <w:webHidden/>
              </w:rPr>
              <w:tab/>
            </w:r>
            <w:r>
              <w:rPr>
                <w:noProof/>
                <w:webHidden/>
              </w:rPr>
              <w:fldChar w:fldCharType="begin"/>
            </w:r>
            <w:r>
              <w:rPr>
                <w:noProof/>
                <w:webHidden/>
              </w:rPr>
              <w:instrText xml:space="preserve"> PAGEREF _Toc232691135 \h </w:instrText>
            </w:r>
            <w:r>
              <w:rPr>
                <w:noProof/>
                <w:webHidden/>
              </w:rPr>
            </w:r>
            <w:r>
              <w:rPr>
                <w:noProof/>
                <w:webHidden/>
              </w:rPr>
              <w:fldChar w:fldCharType="separate"/>
            </w:r>
            <w:r>
              <w:rPr>
                <w:noProof/>
                <w:webHidden/>
              </w:rPr>
              <w:t>18</w:t>
            </w:r>
            <w:r>
              <w:rPr>
                <w:noProof/>
                <w:webHidden/>
              </w:rPr>
              <w:fldChar w:fldCharType="end"/>
            </w:r>
          </w:hyperlink>
        </w:p>
        <w:p w14:paraId="03D35F62" w14:textId="65E83471"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36" w:history="1">
            <w:r w:rsidRPr="0063097F">
              <w:rPr>
                <w:rStyle w:val="Lienhypertexte"/>
                <w:noProof/>
                <w:highlight w:val="yellow"/>
              </w:rPr>
              <w:t>Art. 15.2</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highlight w:val="yellow"/>
              </w:rPr>
              <w:t>Parc fermé</w:t>
            </w:r>
            <w:r>
              <w:rPr>
                <w:noProof/>
                <w:webHidden/>
              </w:rPr>
              <w:tab/>
            </w:r>
            <w:r>
              <w:rPr>
                <w:noProof/>
                <w:webHidden/>
              </w:rPr>
              <w:fldChar w:fldCharType="begin"/>
            </w:r>
            <w:r>
              <w:rPr>
                <w:noProof/>
                <w:webHidden/>
              </w:rPr>
              <w:instrText xml:space="preserve"> PAGEREF _Toc232691136 \h </w:instrText>
            </w:r>
            <w:r>
              <w:rPr>
                <w:noProof/>
                <w:webHidden/>
              </w:rPr>
            </w:r>
            <w:r>
              <w:rPr>
                <w:noProof/>
                <w:webHidden/>
              </w:rPr>
              <w:fldChar w:fldCharType="separate"/>
            </w:r>
            <w:r>
              <w:rPr>
                <w:noProof/>
                <w:webHidden/>
              </w:rPr>
              <w:t>18</w:t>
            </w:r>
            <w:r>
              <w:rPr>
                <w:noProof/>
                <w:webHidden/>
              </w:rPr>
              <w:fldChar w:fldCharType="end"/>
            </w:r>
          </w:hyperlink>
        </w:p>
        <w:p w14:paraId="5EFEED32" w14:textId="21EC0FE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37" w:history="1">
            <w:r w:rsidRPr="0063097F">
              <w:rPr>
                <w:rStyle w:val="Lienhypertexte"/>
                <w:noProof/>
                <w:highlight w:val="cyan"/>
              </w:rPr>
              <w:t>Art. 15.3</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highlight w:val="cyan"/>
              </w:rPr>
              <w:t>Press conference</w:t>
            </w:r>
            <w:r>
              <w:rPr>
                <w:noProof/>
                <w:webHidden/>
              </w:rPr>
              <w:tab/>
            </w:r>
            <w:r>
              <w:rPr>
                <w:noProof/>
                <w:webHidden/>
              </w:rPr>
              <w:fldChar w:fldCharType="begin"/>
            </w:r>
            <w:r>
              <w:rPr>
                <w:noProof/>
                <w:webHidden/>
              </w:rPr>
              <w:instrText xml:space="preserve"> PAGEREF _Toc232691137 \h </w:instrText>
            </w:r>
            <w:r>
              <w:rPr>
                <w:noProof/>
                <w:webHidden/>
              </w:rPr>
            </w:r>
            <w:r>
              <w:rPr>
                <w:noProof/>
                <w:webHidden/>
              </w:rPr>
              <w:fldChar w:fldCharType="separate"/>
            </w:r>
            <w:r>
              <w:rPr>
                <w:noProof/>
                <w:webHidden/>
              </w:rPr>
              <w:t>18</w:t>
            </w:r>
            <w:r>
              <w:rPr>
                <w:noProof/>
                <w:webHidden/>
              </w:rPr>
              <w:fldChar w:fldCharType="end"/>
            </w:r>
          </w:hyperlink>
        </w:p>
        <w:p w14:paraId="74DE72A6" w14:textId="11B91BBA"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38" w:history="1">
            <w:r w:rsidRPr="0063097F">
              <w:rPr>
                <w:rStyle w:val="Lienhypertexte"/>
                <w:noProof/>
                <w:highlight w:val="yellow"/>
              </w:rPr>
              <w:t>Art. 15.4</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highlight w:val="yellow"/>
              </w:rPr>
              <w:t>Final Checks</w:t>
            </w:r>
            <w:r>
              <w:rPr>
                <w:noProof/>
                <w:webHidden/>
              </w:rPr>
              <w:tab/>
            </w:r>
            <w:r>
              <w:rPr>
                <w:noProof/>
                <w:webHidden/>
              </w:rPr>
              <w:fldChar w:fldCharType="begin"/>
            </w:r>
            <w:r>
              <w:rPr>
                <w:noProof/>
                <w:webHidden/>
              </w:rPr>
              <w:instrText xml:space="preserve"> PAGEREF _Toc232691138 \h </w:instrText>
            </w:r>
            <w:r>
              <w:rPr>
                <w:noProof/>
                <w:webHidden/>
              </w:rPr>
            </w:r>
            <w:r>
              <w:rPr>
                <w:noProof/>
                <w:webHidden/>
              </w:rPr>
              <w:fldChar w:fldCharType="separate"/>
            </w:r>
            <w:r>
              <w:rPr>
                <w:noProof/>
                <w:webHidden/>
              </w:rPr>
              <w:t>18</w:t>
            </w:r>
            <w:r>
              <w:rPr>
                <w:noProof/>
                <w:webHidden/>
              </w:rPr>
              <w:fldChar w:fldCharType="end"/>
            </w:r>
          </w:hyperlink>
        </w:p>
        <w:p w14:paraId="14E14231" w14:textId="35CF4473"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39" w:history="1">
            <w:r w:rsidRPr="0063097F">
              <w:rPr>
                <w:rStyle w:val="Lienhypertexte"/>
                <w:noProof/>
              </w:rPr>
              <w:t>Art. 15.5</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Availability of participants</w:t>
            </w:r>
            <w:r>
              <w:rPr>
                <w:noProof/>
                <w:webHidden/>
              </w:rPr>
              <w:tab/>
            </w:r>
            <w:r>
              <w:rPr>
                <w:noProof/>
                <w:webHidden/>
              </w:rPr>
              <w:fldChar w:fldCharType="begin"/>
            </w:r>
            <w:r>
              <w:rPr>
                <w:noProof/>
                <w:webHidden/>
              </w:rPr>
              <w:instrText xml:space="preserve"> PAGEREF _Toc232691139 \h </w:instrText>
            </w:r>
            <w:r>
              <w:rPr>
                <w:noProof/>
                <w:webHidden/>
              </w:rPr>
            </w:r>
            <w:r>
              <w:rPr>
                <w:noProof/>
                <w:webHidden/>
              </w:rPr>
              <w:fldChar w:fldCharType="separate"/>
            </w:r>
            <w:r>
              <w:rPr>
                <w:noProof/>
                <w:webHidden/>
              </w:rPr>
              <w:t>18</w:t>
            </w:r>
            <w:r>
              <w:rPr>
                <w:noProof/>
                <w:webHidden/>
              </w:rPr>
              <w:fldChar w:fldCharType="end"/>
            </w:r>
          </w:hyperlink>
        </w:p>
        <w:p w14:paraId="20B51D41" w14:textId="691B725E"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40" w:history="1">
            <w:r w:rsidRPr="0063097F">
              <w:rPr>
                <w:rStyle w:val="Lienhypertexte"/>
                <w:noProof/>
              </w:rPr>
              <w:t>Art. 15.6</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Classification</w:t>
            </w:r>
            <w:r>
              <w:rPr>
                <w:noProof/>
                <w:webHidden/>
              </w:rPr>
              <w:tab/>
            </w:r>
            <w:r>
              <w:rPr>
                <w:noProof/>
                <w:webHidden/>
              </w:rPr>
              <w:fldChar w:fldCharType="begin"/>
            </w:r>
            <w:r>
              <w:rPr>
                <w:noProof/>
                <w:webHidden/>
              </w:rPr>
              <w:instrText xml:space="preserve"> PAGEREF _Toc232691140 \h </w:instrText>
            </w:r>
            <w:r>
              <w:rPr>
                <w:noProof/>
                <w:webHidden/>
              </w:rPr>
            </w:r>
            <w:r>
              <w:rPr>
                <w:noProof/>
                <w:webHidden/>
              </w:rPr>
              <w:fldChar w:fldCharType="separate"/>
            </w:r>
            <w:r>
              <w:rPr>
                <w:noProof/>
                <w:webHidden/>
              </w:rPr>
              <w:t>18</w:t>
            </w:r>
            <w:r>
              <w:rPr>
                <w:noProof/>
                <w:webHidden/>
              </w:rPr>
              <w:fldChar w:fldCharType="end"/>
            </w:r>
          </w:hyperlink>
        </w:p>
        <w:p w14:paraId="5F301D14" w14:textId="4DBB7318"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41" w:history="1">
            <w:r w:rsidRPr="0063097F">
              <w:rPr>
                <w:rStyle w:val="Lienhypertexte"/>
              </w:rPr>
              <w:t>Art. 16.</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Prizes</w:t>
            </w:r>
            <w:r>
              <w:rPr>
                <w:webHidden/>
              </w:rPr>
              <w:tab/>
            </w:r>
            <w:r>
              <w:rPr>
                <w:webHidden/>
              </w:rPr>
              <w:fldChar w:fldCharType="begin"/>
            </w:r>
            <w:r>
              <w:rPr>
                <w:webHidden/>
              </w:rPr>
              <w:instrText xml:space="preserve"> PAGEREF _Toc232691141 \h </w:instrText>
            </w:r>
            <w:r>
              <w:rPr>
                <w:webHidden/>
              </w:rPr>
            </w:r>
            <w:r>
              <w:rPr>
                <w:webHidden/>
              </w:rPr>
              <w:fldChar w:fldCharType="separate"/>
            </w:r>
            <w:r>
              <w:rPr>
                <w:webHidden/>
              </w:rPr>
              <w:t>18</w:t>
            </w:r>
            <w:r>
              <w:rPr>
                <w:webHidden/>
              </w:rPr>
              <w:fldChar w:fldCharType="end"/>
            </w:r>
          </w:hyperlink>
        </w:p>
        <w:p w14:paraId="53D879A2" w14:textId="1CF613C6" w:rsidR="00AA31EA" w:rsidRDefault="00AA31EA">
          <w:pPr>
            <w:pStyle w:val="TM1"/>
            <w:rPr>
              <w:rFonts w:asciiTheme="minorHAnsi" w:eastAsiaTheme="minorEastAsia" w:hAnsiTheme="minorHAnsi" w:cstheme="minorBidi"/>
              <w:kern w:val="2"/>
              <w:sz w:val="24"/>
              <w:szCs w:val="24"/>
              <w:lang w:val="fr-FR" w:eastAsia="fr-FR"/>
              <w14:ligatures w14:val="standardContextual"/>
            </w:rPr>
          </w:pPr>
          <w:hyperlink w:anchor="_Toc232691142" w:history="1">
            <w:r w:rsidRPr="0063097F">
              <w:rPr>
                <w:rStyle w:val="Lienhypertexte"/>
              </w:rPr>
              <w:t>Art. 17.</w:t>
            </w:r>
            <w:r>
              <w:rPr>
                <w:rFonts w:asciiTheme="minorHAnsi" w:eastAsiaTheme="minorEastAsia" w:hAnsiTheme="minorHAnsi" w:cstheme="minorBidi"/>
                <w:kern w:val="2"/>
                <w:sz w:val="24"/>
                <w:szCs w:val="24"/>
                <w:lang w:val="fr-FR" w:eastAsia="fr-FR"/>
                <w14:ligatures w14:val="standardContextual"/>
              </w:rPr>
              <w:tab/>
            </w:r>
            <w:r w:rsidRPr="0063097F">
              <w:rPr>
                <w:rStyle w:val="Lienhypertexte"/>
              </w:rPr>
              <w:t>Final checks / Protests / Appeals / Fines</w:t>
            </w:r>
            <w:r>
              <w:rPr>
                <w:webHidden/>
              </w:rPr>
              <w:tab/>
            </w:r>
            <w:r>
              <w:rPr>
                <w:webHidden/>
              </w:rPr>
              <w:fldChar w:fldCharType="begin"/>
            </w:r>
            <w:r>
              <w:rPr>
                <w:webHidden/>
              </w:rPr>
              <w:instrText xml:space="preserve"> PAGEREF _Toc232691142 \h </w:instrText>
            </w:r>
            <w:r>
              <w:rPr>
                <w:webHidden/>
              </w:rPr>
            </w:r>
            <w:r>
              <w:rPr>
                <w:webHidden/>
              </w:rPr>
              <w:fldChar w:fldCharType="separate"/>
            </w:r>
            <w:r>
              <w:rPr>
                <w:webHidden/>
              </w:rPr>
              <w:t>18</w:t>
            </w:r>
            <w:r>
              <w:rPr>
                <w:webHidden/>
              </w:rPr>
              <w:fldChar w:fldCharType="end"/>
            </w:r>
          </w:hyperlink>
        </w:p>
        <w:p w14:paraId="32BF0EE0" w14:textId="5DE1A6E5"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43" w:history="1">
            <w:r w:rsidRPr="0063097F">
              <w:rPr>
                <w:rStyle w:val="Lienhypertexte"/>
                <w:noProof/>
              </w:rPr>
              <w:t>Art. 17.1</w:t>
            </w:r>
            <w:r>
              <w:rPr>
                <w:rFonts w:asciiTheme="minorHAnsi" w:eastAsiaTheme="minorEastAsia" w:hAnsiTheme="minorHAnsi" w:cstheme="minorBidi"/>
                <w:noProof/>
                <w:kern w:val="2"/>
                <w:sz w:val="24"/>
                <w:szCs w:val="24"/>
                <w:lang w:val="fr-FR" w:eastAsia="fr-FR"/>
                <w14:ligatures w14:val="standardContextual"/>
              </w:rPr>
              <w:tab/>
            </w:r>
            <w:r w:rsidRPr="0063097F">
              <w:rPr>
                <w:rStyle w:val="Lienhypertexte"/>
                <w:noProof/>
              </w:rPr>
              <w:t>Final Checks</w:t>
            </w:r>
            <w:r>
              <w:rPr>
                <w:noProof/>
                <w:webHidden/>
              </w:rPr>
              <w:tab/>
            </w:r>
            <w:r>
              <w:rPr>
                <w:noProof/>
                <w:webHidden/>
              </w:rPr>
              <w:fldChar w:fldCharType="begin"/>
            </w:r>
            <w:r>
              <w:rPr>
                <w:noProof/>
                <w:webHidden/>
              </w:rPr>
              <w:instrText xml:space="preserve"> PAGEREF _Toc232691143 \h </w:instrText>
            </w:r>
            <w:r>
              <w:rPr>
                <w:noProof/>
                <w:webHidden/>
              </w:rPr>
            </w:r>
            <w:r>
              <w:rPr>
                <w:noProof/>
                <w:webHidden/>
              </w:rPr>
              <w:fldChar w:fldCharType="separate"/>
            </w:r>
            <w:r>
              <w:rPr>
                <w:noProof/>
                <w:webHidden/>
              </w:rPr>
              <w:t>18</w:t>
            </w:r>
            <w:r>
              <w:rPr>
                <w:noProof/>
                <w:webHidden/>
              </w:rPr>
              <w:fldChar w:fldCharType="end"/>
            </w:r>
          </w:hyperlink>
        </w:p>
        <w:p w14:paraId="66AA64BD" w14:textId="251DA4A1"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44" w:history="1">
            <w:r w:rsidRPr="0063097F">
              <w:rPr>
                <w:rStyle w:val="Lienhypertexte"/>
                <w:noProof/>
              </w:rPr>
              <w:t>Art.17.2 Protest deposit</w:t>
            </w:r>
            <w:r>
              <w:rPr>
                <w:noProof/>
                <w:webHidden/>
              </w:rPr>
              <w:tab/>
            </w:r>
            <w:r>
              <w:rPr>
                <w:noProof/>
                <w:webHidden/>
              </w:rPr>
              <w:fldChar w:fldCharType="begin"/>
            </w:r>
            <w:r>
              <w:rPr>
                <w:noProof/>
                <w:webHidden/>
              </w:rPr>
              <w:instrText xml:space="preserve"> PAGEREF _Toc232691144 \h </w:instrText>
            </w:r>
            <w:r>
              <w:rPr>
                <w:noProof/>
                <w:webHidden/>
              </w:rPr>
            </w:r>
            <w:r>
              <w:rPr>
                <w:noProof/>
                <w:webHidden/>
              </w:rPr>
              <w:fldChar w:fldCharType="separate"/>
            </w:r>
            <w:r>
              <w:rPr>
                <w:noProof/>
                <w:webHidden/>
              </w:rPr>
              <w:t>18</w:t>
            </w:r>
            <w:r>
              <w:rPr>
                <w:noProof/>
                <w:webHidden/>
              </w:rPr>
              <w:fldChar w:fldCharType="end"/>
            </w:r>
          </w:hyperlink>
        </w:p>
        <w:p w14:paraId="31E79DCC" w14:textId="549C999B"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45" w:history="1">
            <w:r w:rsidRPr="0063097F">
              <w:rPr>
                <w:rStyle w:val="Lienhypertexte"/>
                <w:noProof/>
              </w:rPr>
              <w:t>Art. 17.3 Appeal deposit</w:t>
            </w:r>
            <w:r>
              <w:rPr>
                <w:noProof/>
                <w:webHidden/>
              </w:rPr>
              <w:tab/>
            </w:r>
            <w:r>
              <w:rPr>
                <w:noProof/>
                <w:webHidden/>
              </w:rPr>
              <w:fldChar w:fldCharType="begin"/>
            </w:r>
            <w:r>
              <w:rPr>
                <w:noProof/>
                <w:webHidden/>
              </w:rPr>
              <w:instrText xml:space="preserve"> PAGEREF _Toc232691145 \h </w:instrText>
            </w:r>
            <w:r>
              <w:rPr>
                <w:noProof/>
                <w:webHidden/>
              </w:rPr>
            </w:r>
            <w:r>
              <w:rPr>
                <w:noProof/>
                <w:webHidden/>
              </w:rPr>
              <w:fldChar w:fldCharType="separate"/>
            </w:r>
            <w:r>
              <w:rPr>
                <w:noProof/>
                <w:webHidden/>
              </w:rPr>
              <w:t>19</w:t>
            </w:r>
            <w:r>
              <w:rPr>
                <w:noProof/>
                <w:webHidden/>
              </w:rPr>
              <w:fldChar w:fldCharType="end"/>
            </w:r>
          </w:hyperlink>
        </w:p>
        <w:p w14:paraId="1D9D6D9C" w14:textId="03B5F800" w:rsidR="00AA31EA" w:rsidRDefault="00AA31EA">
          <w:pPr>
            <w:pStyle w:val="TM2"/>
            <w:rPr>
              <w:rFonts w:asciiTheme="minorHAnsi" w:eastAsiaTheme="minorEastAsia" w:hAnsiTheme="minorHAnsi" w:cstheme="minorBidi"/>
              <w:noProof/>
              <w:kern w:val="2"/>
              <w:sz w:val="24"/>
              <w:szCs w:val="24"/>
              <w:lang w:val="fr-FR" w:eastAsia="fr-FR"/>
              <w14:ligatures w14:val="standardContextual"/>
            </w:rPr>
          </w:pPr>
          <w:hyperlink w:anchor="_Toc232691146" w:history="1">
            <w:r w:rsidRPr="0063097F">
              <w:rPr>
                <w:rStyle w:val="Lienhypertexte"/>
                <w:noProof/>
              </w:rPr>
              <w:t>Art. 17.4 Fines</w:t>
            </w:r>
            <w:r>
              <w:rPr>
                <w:noProof/>
                <w:webHidden/>
              </w:rPr>
              <w:tab/>
            </w:r>
            <w:r>
              <w:rPr>
                <w:noProof/>
                <w:webHidden/>
              </w:rPr>
              <w:fldChar w:fldCharType="begin"/>
            </w:r>
            <w:r>
              <w:rPr>
                <w:noProof/>
                <w:webHidden/>
              </w:rPr>
              <w:instrText xml:space="preserve"> PAGEREF _Toc232691146 \h </w:instrText>
            </w:r>
            <w:r>
              <w:rPr>
                <w:noProof/>
                <w:webHidden/>
              </w:rPr>
            </w:r>
            <w:r>
              <w:rPr>
                <w:noProof/>
                <w:webHidden/>
              </w:rPr>
              <w:fldChar w:fldCharType="separate"/>
            </w:r>
            <w:r>
              <w:rPr>
                <w:noProof/>
                <w:webHidden/>
              </w:rPr>
              <w:t>19</w:t>
            </w:r>
            <w:r>
              <w:rPr>
                <w:noProof/>
                <w:webHidden/>
              </w:rPr>
              <w:fldChar w:fldCharType="end"/>
            </w:r>
          </w:hyperlink>
        </w:p>
        <w:p w14:paraId="765AC5BA" w14:textId="3B82ACA0" w:rsidR="00F87CE1" w:rsidRPr="00D20CC9" w:rsidRDefault="00F87CE1" w:rsidP="00024F58">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22095196" w:rsidR="00876EEA" w:rsidRPr="00D20CC9" w:rsidRDefault="00650017" w:rsidP="00623D36">
      <w:pPr>
        <w:tabs>
          <w:tab w:val="left" w:pos="0"/>
        </w:tabs>
        <w:ind w:left="2268" w:hanging="2268"/>
        <w:jc w:val="left"/>
      </w:pPr>
      <w:r w:rsidRPr="00D20CC9">
        <w:rPr>
          <w:b/>
          <w:highlight w:val="cyan"/>
        </w:rPr>
        <w:t xml:space="preserve">Appendices </w:t>
      </w:r>
      <w:r>
        <w:rPr>
          <w:b/>
          <w:highlight w:val="cyan"/>
        </w:rPr>
        <w:t>7</w:t>
      </w:r>
      <w:r w:rsidR="00623D36">
        <w:rPr>
          <w:b/>
          <w:highlight w:val="cyan"/>
        </w:rPr>
        <w:t xml:space="preserve">, </w:t>
      </w:r>
      <w:r>
        <w:rPr>
          <w:b/>
          <w:highlight w:val="cyan"/>
        </w:rPr>
        <w:t>8</w:t>
      </w:r>
      <w:r w:rsidRPr="00D20CC9">
        <w:rPr>
          <w:b/>
          <w:highlight w:val="cyan"/>
        </w:rPr>
        <w:t>, etc</w:t>
      </w:r>
      <w:r>
        <w:rPr>
          <w:b/>
          <w:highlight w:val="cyan"/>
        </w:rPr>
        <w:t>.</w:t>
      </w:r>
      <w:r w:rsidRPr="00D20CC9">
        <w:rPr>
          <w:b/>
          <w:highlight w:val="cyan"/>
        </w:rPr>
        <w:tab/>
        <w:t>Items at the organisers’ discretion</w:t>
      </w:r>
      <w:r w:rsidRPr="00D20CC9" w:rsidDel="00650017">
        <w:rPr>
          <w:b/>
          <w:highlight w:val="cyan"/>
        </w:rPr>
        <w:t xml:space="preserve"> </w:t>
      </w:r>
      <w:r w:rsidR="00876EEA" w:rsidRPr="00D20CC9">
        <w:br w:type="page"/>
      </w:r>
    </w:p>
    <w:p w14:paraId="697CB5B3" w14:textId="366BD0CD" w:rsidR="00885AE6" w:rsidRPr="00D20CC9" w:rsidRDefault="00885AE6" w:rsidP="003C5A8D">
      <w:pPr>
        <w:pStyle w:val="Article1"/>
      </w:pPr>
      <w:bookmarkStart w:id="0" w:name="_Toc232691066"/>
      <w:r w:rsidRPr="00D20CC9">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232691067"/>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2AA7A3DF" w14:textId="77777777" w:rsidR="0080744B" w:rsidRDefault="0080744B" w:rsidP="0080744B">
      <w:pPr>
        <w:spacing w:after="120"/>
        <w:rPr>
          <w:bCs/>
        </w:rPr>
      </w:pPr>
      <w:r>
        <w:rPr>
          <w:bCs/>
        </w:rPr>
        <w:t>The FIA Cross-Country Rally Sporting Regulations are</w:t>
      </w:r>
      <w:r w:rsidRPr="001C367F">
        <w:rPr>
          <w:bCs/>
        </w:rPr>
        <w:t xml:space="preserve"> available at:</w:t>
      </w:r>
    </w:p>
    <w:p w14:paraId="54217452" w14:textId="2BEC7DEC" w:rsidR="0080744B" w:rsidRDefault="0080744B" w:rsidP="0080744B">
      <w:pPr>
        <w:spacing w:after="120"/>
        <w:jc w:val="center"/>
        <w:rPr>
          <w:bCs/>
        </w:rPr>
      </w:pPr>
      <w:hyperlink r:id="rId13" w:history="1">
        <w:r w:rsidRPr="001C367F">
          <w:rPr>
            <w:rStyle w:val="Lienhypertexte"/>
            <w:bCs/>
          </w:rPr>
          <w:t>https://www.fia.com/regulation/category/100</w:t>
        </w:r>
      </w:hyperlink>
    </w:p>
    <w:p w14:paraId="787FD275" w14:textId="77777777" w:rsidR="0080744B" w:rsidRPr="00D20CC9" w:rsidRDefault="0080744B" w:rsidP="00E25B26"/>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232691068"/>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38063F" w:rsidRPr="00D20CC9" w14:paraId="1CDC94F7" w14:textId="77777777" w:rsidTr="00D20CC9">
        <w:trPr>
          <w:trHeight w:val="283"/>
        </w:trPr>
        <w:tc>
          <w:tcPr>
            <w:tcW w:w="1809" w:type="dxa"/>
            <w:vAlign w:val="bottom"/>
          </w:tcPr>
          <w:p w14:paraId="37F0D13A" w14:textId="2B9F95CB" w:rsidR="0038063F" w:rsidRDefault="0038063F" w:rsidP="00311A57">
            <w:r>
              <w:t>Prologue</w:t>
            </w:r>
          </w:p>
        </w:tc>
        <w:tc>
          <w:tcPr>
            <w:tcW w:w="945" w:type="dxa"/>
            <w:vAlign w:val="bottom"/>
          </w:tcPr>
          <w:p w14:paraId="2C9766AD" w14:textId="1F03D89A" w:rsidR="0038063F" w:rsidRPr="00D20CC9" w:rsidRDefault="0038063F" w:rsidP="00D20CC9">
            <w:pPr>
              <w:rPr>
                <w:highlight w:val="yellow"/>
              </w:rPr>
            </w:pPr>
            <w:r>
              <w:rPr>
                <w:highlight w:val="yellow"/>
              </w:rPr>
              <w:t>[Length]</w:t>
            </w:r>
          </w:p>
        </w:tc>
        <w:tc>
          <w:tcPr>
            <w:tcW w:w="1316" w:type="dxa"/>
            <w:vAlign w:val="bottom"/>
          </w:tcPr>
          <w:p w14:paraId="474AD510" w14:textId="4D9EBDFC" w:rsidR="0038063F" w:rsidRPr="00D20CC9" w:rsidRDefault="0038063F" w:rsidP="00311A57">
            <w:r>
              <w:t>km</w:t>
            </w:r>
          </w:p>
        </w:tc>
      </w:tr>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232691069"/>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6663" w:type="dxa"/>
        <w:tblLook w:val="00A0" w:firstRow="1" w:lastRow="0" w:firstColumn="1" w:lastColumn="0" w:noHBand="0" w:noVBand="0"/>
      </w:tblPr>
      <w:tblGrid>
        <w:gridCol w:w="4253"/>
        <w:gridCol w:w="1046"/>
        <w:gridCol w:w="1364"/>
      </w:tblGrid>
      <w:tr w:rsidR="009B50E4" w:rsidRPr="00D20CC9" w14:paraId="7763193F" w14:textId="77777777" w:rsidTr="0038063F">
        <w:trPr>
          <w:trHeight w:val="80"/>
        </w:trPr>
        <w:tc>
          <w:tcPr>
            <w:tcW w:w="4253"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46"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1364" w:type="dxa"/>
            <w:vAlign w:val="bottom"/>
          </w:tcPr>
          <w:p w14:paraId="6864A036" w14:textId="77777777" w:rsidR="009B50E4" w:rsidRPr="00D20CC9" w:rsidRDefault="009B50E4" w:rsidP="00E25B26"/>
        </w:tc>
      </w:tr>
      <w:tr w:rsidR="009B50E4" w:rsidRPr="00D20CC9" w14:paraId="633FF45F" w14:textId="77777777" w:rsidTr="0038063F">
        <w:trPr>
          <w:trHeight w:val="283"/>
        </w:trPr>
        <w:tc>
          <w:tcPr>
            <w:tcW w:w="4253" w:type="dxa"/>
            <w:vAlign w:val="bottom"/>
          </w:tcPr>
          <w:p w14:paraId="2FCC79BA" w14:textId="29EF7376" w:rsidR="009B50E4" w:rsidRPr="00D20CC9" w:rsidRDefault="009B50E4" w:rsidP="00E25B26">
            <w:r w:rsidRPr="00D20CC9">
              <w:t>Number of Sections</w:t>
            </w:r>
            <w:r w:rsidR="0038063F">
              <w:t xml:space="preserve"> (</w:t>
            </w:r>
            <w:proofErr w:type="spellStart"/>
            <w:proofErr w:type="gramStart"/>
            <w:r w:rsidR="0038063F">
              <w:t>incl.Prologue</w:t>
            </w:r>
            <w:proofErr w:type="spellEnd"/>
            <w:proofErr w:type="gramEnd"/>
            <w:r w:rsidR="0038063F">
              <w:t>)</w:t>
            </w:r>
          </w:p>
        </w:tc>
        <w:tc>
          <w:tcPr>
            <w:tcW w:w="1046"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1364" w:type="dxa"/>
            <w:vAlign w:val="bottom"/>
          </w:tcPr>
          <w:p w14:paraId="47354FB7" w14:textId="77777777" w:rsidR="009B50E4" w:rsidRPr="00D20CC9" w:rsidRDefault="009B50E4" w:rsidP="00E25B26"/>
        </w:tc>
      </w:tr>
      <w:tr w:rsidR="009B50E4" w:rsidRPr="00D20CC9" w14:paraId="32A7524A" w14:textId="77777777" w:rsidTr="0038063F">
        <w:trPr>
          <w:trHeight w:val="283"/>
        </w:trPr>
        <w:tc>
          <w:tcPr>
            <w:tcW w:w="4253" w:type="dxa"/>
            <w:vAlign w:val="bottom"/>
          </w:tcPr>
          <w:p w14:paraId="278ED900" w14:textId="59F17A86" w:rsidR="009B50E4" w:rsidRPr="00D20CC9" w:rsidRDefault="009B50E4" w:rsidP="00E25B26">
            <w:r w:rsidRPr="00D20CC9">
              <w:t>Number of S</w:t>
            </w:r>
            <w:r w:rsidR="0050526D">
              <w:t>elective Sections</w:t>
            </w:r>
            <w:r w:rsidR="0038063F">
              <w:t xml:space="preserve"> (</w:t>
            </w:r>
            <w:proofErr w:type="spellStart"/>
            <w:proofErr w:type="gramStart"/>
            <w:r w:rsidR="0038063F">
              <w:t>incl.Prologue</w:t>
            </w:r>
            <w:proofErr w:type="spellEnd"/>
            <w:proofErr w:type="gramEnd"/>
            <w:r w:rsidR="0038063F">
              <w:t>)</w:t>
            </w:r>
          </w:p>
        </w:tc>
        <w:tc>
          <w:tcPr>
            <w:tcW w:w="1046"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1364" w:type="dxa"/>
            <w:vAlign w:val="bottom"/>
          </w:tcPr>
          <w:p w14:paraId="3E1E7CD2" w14:textId="77777777" w:rsidR="009B50E4" w:rsidRPr="00D20CC9" w:rsidRDefault="009B50E4" w:rsidP="00E25B26"/>
        </w:tc>
      </w:tr>
      <w:tr w:rsidR="009B50E4" w:rsidRPr="00D20CC9" w14:paraId="2732827D" w14:textId="77777777" w:rsidTr="0038063F">
        <w:trPr>
          <w:trHeight w:val="283"/>
        </w:trPr>
        <w:tc>
          <w:tcPr>
            <w:tcW w:w="4253" w:type="dxa"/>
            <w:vAlign w:val="bottom"/>
          </w:tcPr>
          <w:p w14:paraId="580CBE18" w14:textId="77777777" w:rsidR="009B50E4" w:rsidRPr="00D20CC9" w:rsidRDefault="009B50E4" w:rsidP="00E25B26">
            <w:r w:rsidRPr="00D20CC9">
              <w:t>Total distance of the itinerary</w:t>
            </w:r>
          </w:p>
        </w:tc>
        <w:tc>
          <w:tcPr>
            <w:tcW w:w="1046" w:type="dxa"/>
            <w:vAlign w:val="bottom"/>
          </w:tcPr>
          <w:p w14:paraId="7BE5770E" w14:textId="77777777" w:rsidR="009B50E4" w:rsidRPr="00D20CC9" w:rsidRDefault="009B50E4" w:rsidP="00E25B26">
            <w:r w:rsidRPr="00D20CC9">
              <w:rPr>
                <w:highlight w:val="yellow"/>
              </w:rPr>
              <w:t>[Length]</w:t>
            </w:r>
          </w:p>
        </w:tc>
        <w:tc>
          <w:tcPr>
            <w:tcW w:w="136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Toc232691070"/>
      <w:bookmarkStart w:id="5" w:name="_Hlk64451812"/>
      <w:bookmarkStart w:id="6" w:name="_Hlk64451651"/>
      <w:r>
        <w:t>Art. 1.</w:t>
      </w:r>
      <w:r w:rsidR="00781A21">
        <w:t>4</w:t>
      </w:r>
      <w:r w:rsidR="00364E8F">
        <w:tab/>
        <w:t>Route terrain on Selective Sections.</w:t>
      </w:r>
      <w:bookmarkEnd w:id="4"/>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5"/>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61BDCBA2" w14:textId="2DBD25DD" w:rsidR="0038063F" w:rsidRPr="006D58A0" w:rsidRDefault="0038063F" w:rsidP="00DC4FCD">
      <w:pPr>
        <w:tabs>
          <w:tab w:val="left" w:pos="1134"/>
        </w:tabs>
        <w:ind w:left="142"/>
      </w:pPr>
      <w:r>
        <w:t>Prologue</w:t>
      </w:r>
      <w:r w:rsidRPr="006D58A0">
        <w:tab/>
      </w:r>
      <w:r>
        <w:t>[</w:t>
      </w:r>
      <w:r w:rsidRPr="006D58A0">
        <w:rPr>
          <w:highlight w:val="yellow"/>
        </w:rPr>
        <w:t xml:space="preserve">Safety Type </w:t>
      </w:r>
      <w:r>
        <w:rPr>
          <w:highlight w:val="yellow"/>
        </w:rPr>
        <w:t>Open</w:t>
      </w:r>
      <w:r w:rsidRPr="006D58A0">
        <w:rPr>
          <w:highlight w:val="yellow"/>
        </w:rPr>
        <w:t xml:space="preserve"> – Safety Type </w:t>
      </w:r>
      <w:r>
        <w:rPr>
          <w:highlight w:val="yellow"/>
        </w:rPr>
        <w:t>Track</w:t>
      </w:r>
      <w:r w:rsidRPr="006D58A0">
        <w:rPr>
          <w:highlight w:val="yellow"/>
        </w:rPr>
        <w:t>]</w:t>
      </w:r>
    </w:p>
    <w:p w14:paraId="2069B2E4" w14:textId="30514E23" w:rsidR="007A3236" w:rsidRPr="006D58A0" w:rsidRDefault="00493E70" w:rsidP="00DC4FCD">
      <w:pPr>
        <w:tabs>
          <w:tab w:val="left" w:pos="1134"/>
        </w:tabs>
        <w:ind w:left="142"/>
      </w:pPr>
      <w:r>
        <w:t>Stage</w:t>
      </w:r>
      <w:r w:rsidR="007A3236" w:rsidRPr="006D58A0">
        <w:t xml:space="preserve"> 1</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p w14:paraId="1200AA66" w14:textId="3456A5F1" w:rsidR="007A3236" w:rsidRPr="006D58A0" w:rsidRDefault="00493E70" w:rsidP="00DC4FCD">
      <w:pPr>
        <w:tabs>
          <w:tab w:val="left" w:pos="1134"/>
        </w:tabs>
        <w:ind w:left="142"/>
      </w:pPr>
      <w:r>
        <w:t>Stage</w:t>
      </w:r>
      <w:r w:rsidR="007A3236" w:rsidRPr="006D58A0">
        <w:t xml:space="preserve"> </w:t>
      </w:r>
      <w:r w:rsidR="007A3236">
        <w:t>2</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bookmarkEnd w:id="6"/>
    <w:p w14:paraId="4C2C5F33" w14:textId="5D4D0D47" w:rsidR="007A3236" w:rsidRPr="007A3236" w:rsidRDefault="007A3236" w:rsidP="000D3C56">
      <w:pPr>
        <w:outlineLvl w:val="1"/>
      </w:pPr>
    </w:p>
    <w:p w14:paraId="1D457AD1" w14:textId="55D24DE4" w:rsidR="003D6362" w:rsidRPr="00D20CC9" w:rsidRDefault="003D6362" w:rsidP="003D6362">
      <w:pPr>
        <w:pStyle w:val="FormatvorlageArticle21Links0cmHngend15cm"/>
        <w:numPr>
          <w:ilvl w:val="0"/>
          <w:numId w:val="0"/>
        </w:numPr>
        <w:ind w:left="851" w:hanging="851"/>
        <w:contextualSpacing w:val="0"/>
        <w:outlineLvl w:val="1"/>
      </w:pPr>
      <w:bookmarkStart w:id="7" w:name="_Toc232691071"/>
      <w:r w:rsidRPr="00D20CC9">
        <w:t xml:space="preserve">Art. </w:t>
      </w:r>
      <w:r>
        <w:t>1.5</w:t>
      </w:r>
      <w:r w:rsidRPr="00D20CC9">
        <w:tab/>
        <w:t xml:space="preserve">Official time used during the </w:t>
      </w:r>
      <w:r>
        <w:t>event.</w:t>
      </w:r>
      <w:bookmarkEnd w:id="7"/>
    </w:p>
    <w:p w14:paraId="0D8567D0" w14:textId="77777777" w:rsidR="003D6362" w:rsidRPr="00B909FF" w:rsidRDefault="003D6362" w:rsidP="003D6362">
      <w:pPr>
        <w:rPr>
          <w:i/>
        </w:rPr>
      </w:pPr>
      <w:r w:rsidRPr="00B909FF">
        <w:rPr>
          <w:i/>
          <w:highlight w:val="yellow"/>
        </w:rPr>
        <w:t>[official time used</w:t>
      </w:r>
      <w:r>
        <w:rPr>
          <w:i/>
          <w:highlight w:val="yellow"/>
        </w:rPr>
        <w:t>, using the GMT+X format</w:t>
      </w:r>
      <w:r w:rsidRPr="00B909FF">
        <w:rPr>
          <w:i/>
          <w:highlight w:val="yellow"/>
        </w:rPr>
        <w:t>]</w:t>
      </w:r>
    </w:p>
    <w:p w14:paraId="51EC5FC4" w14:textId="77777777" w:rsidR="003D6362" w:rsidRDefault="003D6362" w:rsidP="003D6362"/>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8" w:name="_Toc232691072"/>
      <w:r w:rsidRPr="00D20CC9">
        <w:t>Organisation</w:t>
      </w:r>
      <w:bookmarkEnd w:id="8"/>
    </w:p>
    <w:p w14:paraId="6A44CE7A" w14:textId="69495060" w:rsidR="00885AE6" w:rsidRPr="00D20CC9" w:rsidRDefault="00DF49A1" w:rsidP="000D3C56">
      <w:pPr>
        <w:pStyle w:val="FormatvorlageArticle21Links0cmHngend15cm"/>
        <w:numPr>
          <w:ilvl w:val="0"/>
          <w:numId w:val="0"/>
        </w:numPr>
        <w:ind w:left="851" w:hanging="851"/>
        <w:outlineLvl w:val="1"/>
      </w:pPr>
      <w:bookmarkStart w:id="9" w:name="_Toc232691073"/>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9"/>
    </w:p>
    <w:p w14:paraId="6CB2105C" w14:textId="676A941E" w:rsidR="00EF5AF7" w:rsidRPr="00364E8F" w:rsidRDefault="002870C6" w:rsidP="00E25B26">
      <w:pPr>
        <w:rPr>
          <w:b/>
          <w:bCs/>
        </w:rPr>
      </w:pPr>
      <w:r w:rsidRPr="00364E8F">
        <w:rPr>
          <w:b/>
          <w:bCs/>
        </w:rPr>
        <w:t xml:space="preserve">FIA </w:t>
      </w:r>
      <w:r w:rsidR="005E0730" w:rsidRPr="009758F1">
        <w:rPr>
          <w:b/>
          <w:bCs/>
          <w:highlight w:val="yellow"/>
        </w:rPr>
        <w:t>World/Regional</w:t>
      </w:r>
      <w:r w:rsidR="009758F1" w:rsidRPr="009758F1">
        <w:rPr>
          <w:highlight w:val="yellow"/>
        </w:rPr>
        <w:t xml:space="preserve"> </w:t>
      </w:r>
      <w:r w:rsidR="009758F1" w:rsidRPr="009758F1">
        <w:rPr>
          <w:b/>
          <w:bCs/>
          <w:highlight w:val="yellow"/>
        </w:rPr>
        <w:t>Baja Cup</w:t>
      </w:r>
      <w:r w:rsidR="005E0730" w:rsidRPr="009758F1">
        <w:rPr>
          <w:b/>
          <w:bCs/>
          <w:highlight w:val="yellow"/>
        </w:rPr>
        <w:t xml:space="preserve"> [</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p>
    <w:p w14:paraId="5449FC7E" w14:textId="7C1EAF77" w:rsidR="00364E8F" w:rsidRPr="005C489E" w:rsidRDefault="00364E8F" w:rsidP="00767819">
      <w:pPr>
        <w:pStyle w:val="Paragraphedeliste"/>
        <w:numPr>
          <w:ilvl w:val="0"/>
          <w:numId w:val="9"/>
        </w:numPr>
        <w:rPr>
          <w:bCs/>
        </w:rPr>
      </w:pPr>
      <w:r w:rsidRPr="00DC4FCD">
        <w:rPr>
          <w:bCs/>
          <w:highlight w:val="yellow"/>
        </w:rPr>
        <w:t xml:space="preserve">World </w:t>
      </w:r>
      <w:r w:rsidR="00211C97" w:rsidRPr="005C489E">
        <w:rPr>
          <w:bCs/>
        </w:rPr>
        <w:t xml:space="preserve">Baja </w:t>
      </w:r>
      <w:r w:rsidRPr="005C489E">
        <w:rPr>
          <w:bCs/>
        </w:rPr>
        <w:t>Cup for Drivers</w:t>
      </w:r>
    </w:p>
    <w:p w14:paraId="35685121" w14:textId="3658AF24" w:rsidR="00364E8F" w:rsidRPr="005C489E" w:rsidRDefault="00364E8F" w:rsidP="00767819">
      <w:pPr>
        <w:pStyle w:val="Paragraphedeliste"/>
        <w:numPr>
          <w:ilvl w:val="0"/>
          <w:numId w:val="9"/>
        </w:numPr>
        <w:rPr>
          <w:bCs/>
        </w:rPr>
      </w:pPr>
      <w:r w:rsidRPr="00DC4FCD">
        <w:rPr>
          <w:bCs/>
          <w:highlight w:val="yellow"/>
        </w:rPr>
        <w:t xml:space="preserve">World </w:t>
      </w:r>
      <w:r w:rsidR="00211C97" w:rsidRPr="005C489E">
        <w:rPr>
          <w:bCs/>
        </w:rPr>
        <w:t xml:space="preserve">Baja </w:t>
      </w:r>
      <w:r w:rsidRPr="005C489E">
        <w:rPr>
          <w:bCs/>
        </w:rPr>
        <w:t xml:space="preserve">Cup for </w:t>
      </w:r>
      <w:r w:rsidR="00D85E66" w:rsidRPr="005C489E">
        <w:rPr>
          <w:bCs/>
        </w:rPr>
        <w:t>Navigators</w:t>
      </w:r>
    </w:p>
    <w:p w14:paraId="4565FAEB" w14:textId="0343BBF8" w:rsidR="0028799F" w:rsidRPr="005C489E" w:rsidRDefault="00364E8F" w:rsidP="00767819">
      <w:pPr>
        <w:pStyle w:val="Paragraphedeliste"/>
        <w:numPr>
          <w:ilvl w:val="0"/>
          <w:numId w:val="9"/>
        </w:numPr>
        <w:rPr>
          <w:bCs/>
        </w:rPr>
      </w:pPr>
      <w:r w:rsidRPr="00DC4FCD">
        <w:rPr>
          <w:bCs/>
          <w:highlight w:val="yellow"/>
        </w:rPr>
        <w:t xml:space="preserve">World </w:t>
      </w:r>
      <w:r w:rsidR="00211C97" w:rsidRPr="005C489E">
        <w:rPr>
          <w:bCs/>
        </w:rPr>
        <w:t xml:space="preserve">Baja </w:t>
      </w:r>
      <w:r w:rsidRPr="005C489E">
        <w:rPr>
          <w:bCs/>
        </w:rPr>
        <w:t>Cup for Teams</w:t>
      </w:r>
    </w:p>
    <w:p w14:paraId="742408F9" w14:textId="2FD5A602" w:rsidR="005C489E" w:rsidRPr="005C489E" w:rsidRDefault="005C489E" w:rsidP="00767819">
      <w:pPr>
        <w:pStyle w:val="Paragraphedeliste"/>
        <w:numPr>
          <w:ilvl w:val="0"/>
          <w:numId w:val="9"/>
        </w:numPr>
        <w:rPr>
          <w:bCs/>
        </w:rPr>
      </w:pPr>
      <w:r w:rsidRPr="00DC4FCD">
        <w:rPr>
          <w:bCs/>
          <w:highlight w:val="yellow"/>
        </w:rPr>
        <w:t xml:space="preserve">World </w:t>
      </w:r>
      <w:r w:rsidRPr="005C489E">
        <w:rPr>
          <w:bCs/>
        </w:rPr>
        <w:t>Baja Cup for Junior Drivers</w:t>
      </w:r>
    </w:p>
    <w:p w14:paraId="47BC0A02" w14:textId="3F47CC8A" w:rsidR="005C489E" w:rsidRPr="005C489E" w:rsidRDefault="005C489E" w:rsidP="00767819">
      <w:pPr>
        <w:pStyle w:val="Paragraphedeliste"/>
        <w:numPr>
          <w:ilvl w:val="0"/>
          <w:numId w:val="9"/>
        </w:numPr>
        <w:rPr>
          <w:bCs/>
        </w:rPr>
      </w:pPr>
      <w:r w:rsidRPr="00DC4FCD">
        <w:rPr>
          <w:bCs/>
          <w:highlight w:val="yellow"/>
        </w:rPr>
        <w:t xml:space="preserve">World </w:t>
      </w:r>
      <w:r w:rsidRPr="005C489E">
        <w:rPr>
          <w:bCs/>
        </w:rPr>
        <w:t>Baja Cup for Master Drivers</w:t>
      </w:r>
    </w:p>
    <w:p w14:paraId="69C6F880" w14:textId="588EBBEF" w:rsidR="007E07EA" w:rsidRPr="005C489E" w:rsidRDefault="007E07EA" w:rsidP="00767819">
      <w:pPr>
        <w:pStyle w:val="Paragraphedeliste"/>
        <w:numPr>
          <w:ilvl w:val="0"/>
          <w:numId w:val="9"/>
        </w:numPr>
        <w:rPr>
          <w:bCs/>
        </w:rPr>
      </w:pPr>
      <w:r w:rsidRPr="00DC4FCD">
        <w:rPr>
          <w:bCs/>
          <w:highlight w:val="yellow"/>
        </w:rPr>
        <w:t xml:space="preserve">World </w:t>
      </w:r>
      <w:r w:rsidRPr="005C489E">
        <w:rPr>
          <w:bCs/>
        </w:rPr>
        <w:t>Baja Cup for Ultimate Drivers</w:t>
      </w:r>
    </w:p>
    <w:p w14:paraId="11382609" w14:textId="24D938C9" w:rsidR="007E07EA" w:rsidRPr="005C489E" w:rsidRDefault="007E07EA" w:rsidP="00767819">
      <w:pPr>
        <w:pStyle w:val="Paragraphedeliste"/>
        <w:numPr>
          <w:ilvl w:val="0"/>
          <w:numId w:val="9"/>
        </w:numPr>
        <w:rPr>
          <w:bCs/>
        </w:rPr>
      </w:pPr>
      <w:r w:rsidRPr="00DC4FCD">
        <w:rPr>
          <w:bCs/>
          <w:highlight w:val="yellow"/>
        </w:rPr>
        <w:t xml:space="preserve">World </w:t>
      </w:r>
      <w:r w:rsidRPr="005C489E">
        <w:rPr>
          <w:bCs/>
        </w:rPr>
        <w:t xml:space="preserve">Baja Cup for Ultimate </w:t>
      </w:r>
      <w:r w:rsidR="00D85E66" w:rsidRPr="005C489E">
        <w:rPr>
          <w:bCs/>
        </w:rPr>
        <w:t>Navigators</w:t>
      </w:r>
    </w:p>
    <w:p w14:paraId="3217F173" w14:textId="3C6435E3" w:rsidR="007E07EA" w:rsidRPr="005C489E" w:rsidRDefault="007E07EA" w:rsidP="00767819">
      <w:pPr>
        <w:pStyle w:val="Paragraphedeliste"/>
        <w:numPr>
          <w:ilvl w:val="0"/>
          <w:numId w:val="9"/>
        </w:numPr>
        <w:rPr>
          <w:bCs/>
        </w:rPr>
      </w:pPr>
      <w:r w:rsidRPr="00DC4FCD">
        <w:rPr>
          <w:bCs/>
          <w:highlight w:val="yellow"/>
        </w:rPr>
        <w:t xml:space="preserve">World </w:t>
      </w:r>
      <w:r w:rsidRPr="005C489E">
        <w:rPr>
          <w:bCs/>
        </w:rPr>
        <w:t>Baja Cup for Challenger Drivers</w:t>
      </w:r>
    </w:p>
    <w:p w14:paraId="5B969BDF" w14:textId="5D698CF8" w:rsidR="007E07EA" w:rsidRPr="005C489E" w:rsidRDefault="007E07EA" w:rsidP="00767819">
      <w:pPr>
        <w:pStyle w:val="Paragraphedeliste"/>
        <w:numPr>
          <w:ilvl w:val="0"/>
          <w:numId w:val="9"/>
        </w:numPr>
        <w:rPr>
          <w:bCs/>
        </w:rPr>
      </w:pPr>
      <w:r w:rsidRPr="00DC4FCD">
        <w:rPr>
          <w:bCs/>
          <w:highlight w:val="yellow"/>
        </w:rPr>
        <w:t xml:space="preserve">World </w:t>
      </w:r>
      <w:r w:rsidRPr="005C489E">
        <w:rPr>
          <w:bCs/>
        </w:rPr>
        <w:t xml:space="preserve">Baja Cup for Challenger </w:t>
      </w:r>
      <w:r w:rsidR="00D85E66" w:rsidRPr="005C489E">
        <w:rPr>
          <w:bCs/>
        </w:rPr>
        <w:t>Navigators</w:t>
      </w:r>
    </w:p>
    <w:p w14:paraId="3BE6A4B6" w14:textId="3551E6FA" w:rsidR="007E07EA" w:rsidRPr="005C489E" w:rsidRDefault="007E07EA" w:rsidP="00767819">
      <w:pPr>
        <w:pStyle w:val="Paragraphedeliste"/>
        <w:numPr>
          <w:ilvl w:val="0"/>
          <w:numId w:val="9"/>
        </w:numPr>
        <w:rPr>
          <w:bCs/>
        </w:rPr>
      </w:pPr>
      <w:r w:rsidRPr="00DC4FCD">
        <w:rPr>
          <w:bCs/>
          <w:highlight w:val="yellow"/>
        </w:rPr>
        <w:t xml:space="preserve">World </w:t>
      </w:r>
      <w:r w:rsidRPr="005C489E">
        <w:rPr>
          <w:bCs/>
        </w:rPr>
        <w:t>Baja Cup for SSV Drivers</w:t>
      </w:r>
    </w:p>
    <w:p w14:paraId="1A49A6C5" w14:textId="53BBC654" w:rsidR="007E07EA" w:rsidRPr="005C489E" w:rsidRDefault="007E07EA" w:rsidP="00767819">
      <w:pPr>
        <w:pStyle w:val="Paragraphedeliste"/>
        <w:numPr>
          <w:ilvl w:val="0"/>
          <w:numId w:val="9"/>
        </w:numPr>
        <w:rPr>
          <w:bCs/>
        </w:rPr>
      </w:pPr>
      <w:r w:rsidRPr="00DC4FCD">
        <w:rPr>
          <w:bCs/>
          <w:highlight w:val="yellow"/>
        </w:rPr>
        <w:t xml:space="preserve">World </w:t>
      </w:r>
      <w:r w:rsidRPr="005C489E">
        <w:rPr>
          <w:bCs/>
        </w:rPr>
        <w:t xml:space="preserve">Baja Cup for SSV </w:t>
      </w:r>
      <w:r w:rsidR="00D85E66" w:rsidRPr="005C489E">
        <w:rPr>
          <w:bCs/>
        </w:rPr>
        <w:t>Navigators</w:t>
      </w:r>
    </w:p>
    <w:p w14:paraId="168FA671" w14:textId="65B45E81" w:rsidR="007E07EA" w:rsidRPr="005C489E" w:rsidRDefault="007E07EA" w:rsidP="00767819">
      <w:pPr>
        <w:pStyle w:val="Paragraphedeliste"/>
        <w:numPr>
          <w:ilvl w:val="0"/>
          <w:numId w:val="9"/>
        </w:numPr>
        <w:rPr>
          <w:bCs/>
        </w:rPr>
      </w:pPr>
      <w:r w:rsidRPr="00DC4FCD">
        <w:rPr>
          <w:bCs/>
          <w:highlight w:val="yellow"/>
        </w:rPr>
        <w:t xml:space="preserve">World </w:t>
      </w:r>
      <w:r w:rsidRPr="005C489E">
        <w:rPr>
          <w:bCs/>
        </w:rPr>
        <w:t>Baja Cup for Stock Drivers</w:t>
      </w:r>
    </w:p>
    <w:p w14:paraId="7DFD3347" w14:textId="638DA51A" w:rsidR="00364E8F" w:rsidRPr="005C489E" w:rsidRDefault="007E07EA" w:rsidP="00767819">
      <w:pPr>
        <w:pStyle w:val="Paragraphedeliste"/>
        <w:numPr>
          <w:ilvl w:val="0"/>
          <w:numId w:val="9"/>
        </w:numPr>
        <w:rPr>
          <w:bCs/>
        </w:rPr>
      </w:pPr>
      <w:r w:rsidRPr="00DC4FCD">
        <w:rPr>
          <w:bCs/>
          <w:highlight w:val="yellow"/>
        </w:rPr>
        <w:t xml:space="preserve">World </w:t>
      </w:r>
      <w:r w:rsidRPr="005C489E">
        <w:rPr>
          <w:bCs/>
        </w:rPr>
        <w:t xml:space="preserve">Baja Cup for Stock </w:t>
      </w:r>
      <w:r w:rsidR="00D85E66" w:rsidRPr="005C489E">
        <w:rPr>
          <w:bCs/>
        </w:rPr>
        <w:t>Navigators</w:t>
      </w:r>
    </w:p>
    <w:p w14:paraId="0B61DC33" w14:textId="77777777" w:rsidR="0028799F" w:rsidRDefault="0028799F" w:rsidP="007E07EA">
      <w:pPr>
        <w:ind w:left="567"/>
        <w:rPr>
          <w:bCs/>
        </w:rPr>
      </w:pPr>
    </w:p>
    <w:p w14:paraId="4A60265B" w14:textId="48ADA2BB" w:rsidR="005E0730" w:rsidRPr="005C489E" w:rsidRDefault="005E0730" w:rsidP="00767819">
      <w:pPr>
        <w:pStyle w:val="Paragraphedeliste"/>
        <w:numPr>
          <w:ilvl w:val="0"/>
          <w:numId w:val="9"/>
        </w:numPr>
        <w:rPr>
          <w:bCs/>
        </w:rPr>
      </w:pPr>
      <w:r w:rsidRPr="005C489E">
        <w:rPr>
          <w:bCs/>
          <w:highlight w:val="yellow"/>
        </w:rPr>
        <w:t xml:space="preserve">Regional </w:t>
      </w:r>
      <w:r w:rsidR="00211C97" w:rsidRPr="005C489E">
        <w:rPr>
          <w:bCs/>
        </w:rPr>
        <w:t xml:space="preserve">Baja </w:t>
      </w:r>
      <w:r w:rsidRPr="005C489E">
        <w:rPr>
          <w:bCs/>
        </w:rPr>
        <w:t>Cup for Drivers</w:t>
      </w:r>
    </w:p>
    <w:p w14:paraId="65AC4041" w14:textId="317959B8" w:rsidR="005E0730" w:rsidRPr="005C489E" w:rsidRDefault="005E0730" w:rsidP="00767819">
      <w:pPr>
        <w:pStyle w:val="Paragraphedeliste"/>
        <w:numPr>
          <w:ilvl w:val="0"/>
          <w:numId w:val="9"/>
        </w:numPr>
        <w:rPr>
          <w:bCs/>
        </w:rPr>
      </w:pPr>
      <w:r w:rsidRPr="005C489E">
        <w:rPr>
          <w:bCs/>
          <w:highlight w:val="yellow"/>
        </w:rPr>
        <w:t xml:space="preserve">Regional </w:t>
      </w:r>
      <w:r w:rsidR="00211C97" w:rsidRPr="005C489E">
        <w:rPr>
          <w:bCs/>
        </w:rPr>
        <w:t xml:space="preserve">Baja </w:t>
      </w:r>
      <w:r w:rsidRPr="005C489E">
        <w:rPr>
          <w:bCs/>
        </w:rPr>
        <w:t xml:space="preserve">Cup for </w:t>
      </w:r>
      <w:r w:rsidR="00D85E66" w:rsidRPr="005C489E">
        <w:rPr>
          <w:bCs/>
        </w:rPr>
        <w:t>Navigators</w:t>
      </w:r>
    </w:p>
    <w:p w14:paraId="1C29FD98" w14:textId="4C17080F" w:rsidR="005E0730" w:rsidRPr="005C489E" w:rsidRDefault="005E0730" w:rsidP="00767819">
      <w:pPr>
        <w:pStyle w:val="Paragraphedeliste"/>
        <w:numPr>
          <w:ilvl w:val="0"/>
          <w:numId w:val="9"/>
        </w:numPr>
        <w:rPr>
          <w:bCs/>
        </w:rPr>
      </w:pPr>
      <w:r w:rsidRPr="005C489E">
        <w:rPr>
          <w:bCs/>
          <w:highlight w:val="yellow"/>
        </w:rPr>
        <w:t xml:space="preserve">Regional </w:t>
      </w:r>
      <w:r w:rsidR="00211C97" w:rsidRPr="005C489E">
        <w:rPr>
          <w:bCs/>
        </w:rPr>
        <w:t xml:space="preserve">Baja </w:t>
      </w:r>
      <w:r w:rsidRPr="005C489E">
        <w:rPr>
          <w:bCs/>
        </w:rPr>
        <w:t>Cup for Teams</w:t>
      </w:r>
    </w:p>
    <w:p w14:paraId="5376D4F0" w14:textId="5F967E3F" w:rsidR="005C489E" w:rsidRPr="005C489E" w:rsidRDefault="005C489E" w:rsidP="00767819">
      <w:pPr>
        <w:pStyle w:val="Paragraphedeliste"/>
        <w:numPr>
          <w:ilvl w:val="0"/>
          <w:numId w:val="9"/>
        </w:numPr>
        <w:rPr>
          <w:bCs/>
        </w:rPr>
      </w:pPr>
      <w:r w:rsidRPr="005C489E">
        <w:rPr>
          <w:bCs/>
          <w:highlight w:val="yellow"/>
        </w:rPr>
        <w:t xml:space="preserve">Regional </w:t>
      </w:r>
      <w:r w:rsidRPr="005C489E">
        <w:rPr>
          <w:bCs/>
        </w:rPr>
        <w:t>Baja Cup for Junior Drivers</w:t>
      </w:r>
    </w:p>
    <w:p w14:paraId="10D3D27B" w14:textId="767ECC3C" w:rsidR="005C489E" w:rsidRPr="005C489E" w:rsidRDefault="005C489E" w:rsidP="00767819">
      <w:pPr>
        <w:pStyle w:val="Paragraphedeliste"/>
        <w:numPr>
          <w:ilvl w:val="0"/>
          <w:numId w:val="9"/>
        </w:numPr>
        <w:rPr>
          <w:bCs/>
        </w:rPr>
      </w:pPr>
      <w:r w:rsidRPr="005C489E">
        <w:rPr>
          <w:bCs/>
          <w:highlight w:val="yellow"/>
        </w:rPr>
        <w:t xml:space="preserve">Regional </w:t>
      </w:r>
      <w:r w:rsidRPr="005C489E">
        <w:rPr>
          <w:bCs/>
        </w:rPr>
        <w:t>Baja Cup for Master Drivers</w:t>
      </w:r>
    </w:p>
    <w:p w14:paraId="04809DEC" w14:textId="2A9D112D" w:rsidR="0028799F" w:rsidRPr="005C489E" w:rsidRDefault="0028799F" w:rsidP="00767819">
      <w:pPr>
        <w:pStyle w:val="Paragraphedeliste"/>
        <w:numPr>
          <w:ilvl w:val="0"/>
          <w:numId w:val="9"/>
        </w:numPr>
        <w:rPr>
          <w:bCs/>
        </w:rPr>
      </w:pPr>
      <w:r w:rsidRPr="005C489E">
        <w:rPr>
          <w:bCs/>
          <w:highlight w:val="yellow"/>
        </w:rPr>
        <w:t xml:space="preserve">Regional </w:t>
      </w:r>
      <w:r w:rsidRPr="005C489E">
        <w:rPr>
          <w:bCs/>
        </w:rPr>
        <w:t>Baja Cup for Ultimate Drivers</w:t>
      </w:r>
    </w:p>
    <w:p w14:paraId="55370EE5" w14:textId="6F93E2CB" w:rsidR="0028799F" w:rsidRPr="005C489E" w:rsidRDefault="0028799F" w:rsidP="00767819">
      <w:pPr>
        <w:pStyle w:val="Paragraphedeliste"/>
        <w:numPr>
          <w:ilvl w:val="0"/>
          <w:numId w:val="9"/>
        </w:numPr>
        <w:rPr>
          <w:bCs/>
        </w:rPr>
      </w:pPr>
      <w:r w:rsidRPr="005C489E">
        <w:rPr>
          <w:bCs/>
          <w:highlight w:val="yellow"/>
        </w:rPr>
        <w:t xml:space="preserve">Regional </w:t>
      </w:r>
      <w:r w:rsidRPr="005C489E">
        <w:rPr>
          <w:bCs/>
        </w:rPr>
        <w:t xml:space="preserve">Baja Cup for Ultimate </w:t>
      </w:r>
      <w:r w:rsidR="00D85E66" w:rsidRPr="005C489E">
        <w:rPr>
          <w:bCs/>
        </w:rPr>
        <w:t>Navigators</w:t>
      </w:r>
    </w:p>
    <w:p w14:paraId="3C434ED1" w14:textId="17707D09" w:rsidR="0028799F" w:rsidRPr="005C489E" w:rsidRDefault="0028799F" w:rsidP="00767819">
      <w:pPr>
        <w:pStyle w:val="Paragraphedeliste"/>
        <w:numPr>
          <w:ilvl w:val="0"/>
          <w:numId w:val="9"/>
        </w:numPr>
        <w:rPr>
          <w:bCs/>
        </w:rPr>
      </w:pPr>
      <w:r w:rsidRPr="005C489E">
        <w:rPr>
          <w:bCs/>
          <w:highlight w:val="yellow"/>
        </w:rPr>
        <w:t xml:space="preserve">Regional </w:t>
      </w:r>
      <w:r w:rsidRPr="005C489E">
        <w:rPr>
          <w:bCs/>
        </w:rPr>
        <w:t>Baja Cup for Challenger Drivers</w:t>
      </w:r>
    </w:p>
    <w:p w14:paraId="7D3389C7" w14:textId="3CA3E6AE" w:rsidR="0028799F" w:rsidRPr="005C489E" w:rsidRDefault="0028799F" w:rsidP="00767819">
      <w:pPr>
        <w:pStyle w:val="Paragraphedeliste"/>
        <w:numPr>
          <w:ilvl w:val="0"/>
          <w:numId w:val="9"/>
        </w:numPr>
        <w:rPr>
          <w:bCs/>
        </w:rPr>
      </w:pPr>
      <w:r w:rsidRPr="005C489E">
        <w:rPr>
          <w:bCs/>
          <w:highlight w:val="yellow"/>
        </w:rPr>
        <w:t xml:space="preserve">Regional </w:t>
      </w:r>
      <w:r w:rsidRPr="005C489E">
        <w:rPr>
          <w:bCs/>
        </w:rPr>
        <w:t xml:space="preserve">Baja Cup for Challenger </w:t>
      </w:r>
      <w:r w:rsidR="00D85E66" w:rsidRPr="005C489E">
        <w:rPr>
          <w:bCs/>
        </w:rPr>
        <w:t>Navigators</w:t>
      </w:r>
    </w:p>
    <w:p w14:paraId="3D39A00A" w14:textId="76D56937" w:rsidR="0028799F" w:rsidRPr="005C489E" w:rsidRDefault="0028799F" w:rsidP="00767819">
      <w:pPr>
        <w:pStyle w:val="Paragraphedeliste"/>
        <w:numPr>
          <w:ilvl w:val="0"/>
          <w:numId w:val="9"/>
        </w:numPr>
        <w:rPr>
          <w:bCs/>
        </w:rPr>
      </w:pPr>
      <w:r w:rsidRPr="005C489E">
        <w:rPr>
          <w:bCs/>
          <w:highlight w:val="yellow"/>
        </w:rPr>
        <w:t xml:space="preserve">Regional </w:t>
      </w:r>
      <w:r w:rsidRPr="005C489E">
        <w:rPr>
          <w:bCs/>
        </w:rPr>
        <w:t>Baja Cup for SSV Drivers</w:t>
      </w:r>
    </w:p>
    <w:p w14:paraId="66BD6623" w14:textId="4987511A" w:rsidR="0028799F" w:rsidRPr="005C489E" w:rsidRDefault="0028799F" w:rsidP="00767819">
      <w:pPr>
        <w:pStyle w:val="Paragraphedeliste"/>
        <w:numPr>
          <w:ilvl w:val="0"/>
          <w:numId w:val="9"/>
        </w:numPr>
        <w:rPr>
          <w:bCs/>
        </w:rPr>
      </w:pPr>
      <w:r w:rsidRPr="005C489E">
        <w:rPr>
          <w:bCs/>
          <w:highlight w:val="yellow"/>
        </w:rPr>
        <w:t xml:space="preserve">Regional </w:t>
      </w:r>
      <w:r w:rsidRPr="005C489E">
        <w:rPr>
          <w:bCs/>
        </w:rPr>
        <w:t xml:space="preserve">Baja Cup for SSV </w:t>
      </w:r>
      <w:r w:rsidR="00D85E66" w:rsidRPr="005C489E">
        <w:rPr>
          <w:bCs/>
        </w:rPr>
        <w:t>Navigators</w:t>
      </w:r>
    </w:p>
    <w:p w14:paraId="0B044A00" w14:textId="673F3AAB" w:rsidR="0028799F" w:rsidRPr="005C489E" w:rsidRDefault="0028799F" w:rsidP="00767819">
      <w:pPr>
        <w:pStyle w:val="Paragraphedeliste"/>
        <w:numPr>
          <w:ilvl w:val="0"/>
          <w:numId w:val="9"/>
        </w:numPr>
        <w:rPr>
          <w:bCs/>
        </w:rPr>
      </w:pPr>
      <w:r w:rsidRPr="005C489E">
        <w:rPr>
          <w:bCs/>
          <w:highlight w:val="yellow"/>
        </w:rPr>
        <w:t xml:space="preserve">Regional </w:t>
      </w:r>
      <w:r w:rsidRPr="005C489E">
        <w:rPr>
          <w:bCs/>
        </w:rPr>
        <w:t>Baja Cup for Stock Drivers</w:t>
      </w:r>
    </w:p>
    <w:p w14:paraId="3E978A16" w14:textId="3666A233" w:rsidR="0028799F" w:rsidRPr="005C489E" w:rsidRDefault="0028799F" w:rsidP="00767819">
      <w:pPr>
        <w:pStyle w:val="Paragraphedeliste"/>
        <w:numPr>
          <w:ilvl w:val="0"/>
          <w:numId w:val="9"/>
        </w:numPr>
        <w:rPr>
          <w:bCs/>
        </w:rPr>
      </w:pPr>
      <w:r w:rsidRPr="005C489E">
        <w:rPr>
          <w:bCs/>
          <w:highlight w:val="yellow"/>
        </w:rPr>
        <w:t xml:space="preserve">Regional </w:t>
      </w:r>
      <w:r w:rsidRPr="005C489E">
        <w:rPr>
          <w:bCs/>
        </w:rPr>
        <w:t xml:space="preserve">Baja Cup for Stock </w:t>
      </w:r>
      <w:r w:rsidR="00D85E66" w:rsidRPr="005C489E">
        <w:rPr>
          <w:bCs/>
        </w:rPr>
        <w:t>Navigators</w:t>
      </w:r>
    </w:p>
    <w:p w14:paraId="68C263EE" w14:textId="77777777" w:rsidR="0028799F" w:rsidRPr="005E0730" w:rsidRDefault="0028799F" w:rsidP="005E0730">
      <w:pPr>
        <w:ind w:left="567"/>
        <w:rPr>
          <w:bCs/>
        </w:rPr>
      </w:pP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10" w:name="_Toc232691074"/>
      <w:r w:rsidRPr="00D20CC9">
        <w:t>Art. 2.2</w:t>
      </w:r>
      <w:r w:rsidRPr="00D20CC9">
        <w:tab/>
        <w:t>Approvals</w:t>
      </w:r>
      <w:bookmarkEnd w:id="10"/>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1" w:name="_Toc232691075"/>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1"/>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2" w:name="_Toc232691076"/>
      <w:r w:rsidRPr="00D20CC9">
        <w:t>Art. 2.4</w:t>
      </w:r>
      <w:r w:rsidRPr="00D20CC9">
        <w:tab/>
        <w:t>Organising Committee</w:t>
      </w:r>
      <w:bookmarkEnd w:id="12"/>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3" w:name="_Toc232691077"/>
      <w:r w:rsidRPr="00D20CC9">
        <w:t>Art. 2.5</w:t>
      </w:r>
      <w:r w:rsidRPr="00D20CC9">
        <w:tab/>
        <w:t>Stewards of the Meeting</w:t>
      </w:r>
      <w:bookmarkEnd w:id="13"/>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62"/>
      </w:tblGrid>
      <w:tr w:rsidR="0041430C" w:rsidRPr="00D20CC9" w14:paraId="3E8DEDA5" w14:textId="77777777" w:rsidTr="00525481">
        <w:trPr>
          <w:cantSplit/>
          <w:trHeight w:val="283"/>
        </w:trPr>
        <w:tc>
          <w:tcPr>
            <w:tcW w:w="3752" w:type="dxa"/>
            <w:shd w:val="clear" w:color="auto" w:fill="BFBFBF" w:themeFill="background1" w:themeFillShade="BF"/>
            <w:vAlign w:val="center"/>
          </w:tcPr>
          <w:p w14:paraId="13734742" w14:textId="77777777" w:rsidR="0041430C" w:rsidRPr="00D20CC9" w:rsidRDefault="0041430C" w:rsidP="00E25B26"/>
        </w:tc>
        <w:tc>
          <w:tcPr>
            <w:tcW w:w="5862" w:type="dxa"/>
            <w:shd w:val="clear" w:color="auto" w:fill="BFBFBF" w:themeFill="background1" w:themeFillShade="BF"/>
            <w:vAlign w:val="center"/>
          </w:tcPr>
          <w:p w14:paraId="278543FC" w14:textId="31D423EA" w:rsidR="0041430C" w:rsidRPr="00D20CC9" w:rsidRDefault="0041430C" w:rsidP="00E25B26">
            <w:r w:rsidRPr="00D20CC9">
              <w:t xml:space="preserve">Name </w:t>
            </w:r>
          </w:p>
        </w:tc>
      </w:tr>
      <w:tr w:rsidR="0041430C" w:rsidRPr="00D20CC9" w14:paraId="00E0F151" w14:textId="77777777" w:rsidTr="001E752B">
        <w:trPr>
          <w:cantSplit/>
          <w:trHeight w:val="283"/>
        </w:trPr>
        <w:tc>
          <w:tcPr>
            <w:tcW w:w="3752" w:type="dxa"/>
            <w:vAlign w:val="center"/>
          </w:tcPr>
          <w:p w14:paraId="65E29746" w14:textId="3A999358" w:rsidR="0041430C" w:rsidRPr="00D20CC9" w:rsidRDefault="0041430C" w:rsidP="00364E8F">
            <w:pPr>
              <w:jc w:val="left"/>
              <w:rPr>
                <w:color w:val="FFC000"/>
                <w:szCs w:val="20"/>
                <w:lang w:eastAsia="de-DE"/>
              </w:rPr>
            </w:pPr>
            <w:r w:rsidRPr="00D20CC9">
              <w:t>Stewards of the Meeting (Chair</w:t>
            </w:r>
            <w:r>
              <w:t>person</w:t>
            </w:r>
            <w:r w:rsidRPr="00D20CC9">
              <w:t>):</w:t>
            </w:r>
          </w:p>
        </w:tc>
        <w:tc>
          <w:tcPr>
            <w:tcW w:w="5862" w:type="dxa"/>
            <w:vAlign w:val="center"/>
          </w:tcPr>
          <w:p w14:paraId="5EA52749" w14:textId="4296C458" w:rsidR="0041430C" w:rsidRPr="00D20CC9" w:rsidRDefault="0041430C" w:rsidP="00E25B26">
            <w:pPr>
              <w:rPr>
                <w:lang w:eastAsia="de-DE"/>
              </w:rPr>
            </w:pPr>
            <w:r w:rsidRPr="00D20CC9">
              <w:rPr>
                <w:highlight w:val="yellow"/>
                <w:lang w:eastAsia="de-DE"/>
              </w:rPr>
              <w:t>[Name]</w:t>
            </w:r>
          </w:p>
        </w:tc>
      </w:tr>
      <w:tr w:rsidR="0041430C" w:rsidRPr="00D20CC9" w14:paraId="6FFF0118" w14:textId="77777777" w:rsidTr="00BA4B48">
        <w:trPr>
          <w:cantSplit/>
          <w:trHeight w:val="283"/>
        </w:trPr>
        <w:tc>
          <w:tcPr>
            <w:tcW w:w="3752" w:type="dxa"/>
            <w:vAlign w:val="center"/>
          </w:tcPr>
          <w:p w14:paraId="50966314" w14:textId="77777777" w:rsidR="0041430C" w:rsidRPr="00D20CC9" w:rsidRDefault="0041430C"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5862" w:type="dxa"/>
            <w:vAlign w:val="center"/>
          </w:tcPr>
          <w:p w14:paraId="72FD06E9" w14:textId="4233664C" w:rsidR="0041430C" w:rsidRPr="00D20CC9" w:rsidRDefault="0041430C" w:rsidP="00E25B26">
            <w:pPr>
              <w:rPr>
                <w:lang w:eastAsia="de-DE"/>
              </w:rPr>
            </w:pPr>
            <w:r w:rsidRPr="00D20CC9">
              <w:rPr>
                <w:highlight w:val="yellow"/>
                <w:lang w:eastAsia="de-DE"/>
              </w:rPr>
              <w:t>[Name]</w:t>
            </w:r>
          </w:p>
        </w:tc>
      </w:tr>
      <w:tr w:rsidR="0041430C" w:rsidRPr="00D20CC9" w14:paraId="51EB412F" w14:textId="77777777" w:rsidTr="00C16DDD">
        <w:trPr>
          <w:cantSplit/>
          <w:trHeight w:val="283"/>
        </w:trPr>
        <w:tc>
          <w:tcPr>
            <w:tcW w:w="3752" w:type="dxa"/>
            <w:vAlign w:val="center"/>
          </w:tcPr>
          <w:p w14:paraId="24D9D7A7" w14:textId="77777777" w:rsidR="0041430C" w:rsidRPr="00D20CC9" w:rsidRDefault="0041430C" w:rsidP="00E25B26">
            <w:pPr>
              <w:rPr>
                <w:lang w:eastAsia="de-DE"/>
              </w:rPr>
            </w:pPr>
            <w:r w:rsidRPr="00D20CC9">
              <w:rPr>
                <w:lang w:eastAsia="de-DE"/>
              </w:rPr>
              <w:t>ASN Steward</w:t>
            </w:r>
          </w:p>
        </w:tc>
        <w:tc>
          <w:tcPr>
            <w:tcW w:w="5862" w:type="dxa"/>
            <w:vAlign w:val="center"/>
          </w:tcPr>
          <w:p w14:paraId="3F7DA337" w14:textId="104D8BC6" w:rsidR="0041430C" w:rsidRPr="00D20CC9" w:rsidRDefault="0041430C" w:rsidP="00E25B26">
            <w:pPr>
              <w:rPr>
                <w:lang w:eastAsia="de-DE"/>
              </w:rPr>
            </w:pPr>
            <w:r w:rsidRPr="00D20CC9">
              <w:rPr>
                <w:highlight w:val="yellow"/>
                <w:lang w:eastAsia="de-DE"/>
              </w:rPr>
              <w:t>[Name]</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4" w:name="_Toc232691078"/>
      <w:r w:rsidRPr="00D20CC9">
        <w:t>Art. 2.6</w:t>
      </w:r>
      <w:r w:rsidRPr="00D20CC9">
        <w:tab/>
      </w:r>
      <w:r w:rsidR="002870C6" w:rsidRPr="00D20CC9">
        <w:t>FIA</w:t>
      </w:r>
      <w:r w:rsidR="007C0A51">
        <w:t xml:space="preserve"> </w:t>
      </w:r>
      <w:r w:rsidRPr="00D20CC9">
        <w:t>Delegates</w:t>
      </w:r>
      <w:r w:rsidR="007C0A51">
        <w:t xml:space="preserve"> &amp; Observer</w:t>
      </w:r>
      <w:bookmarkEnd w:id="14"/>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5" w:name="_Toc232691079"/>
      <w:r w:rsidRPr="00D20CC9">
        <w:t>Art. 2.7</w:t>
      </w:r>
      <w:r w:rsidRPr="00D20CC9">
        <w:tab/>
      </w:r>
      <w:r w:rsidR="002870C6" w:rsidRPr="00D20CC9">
        <w:t xml:space="preserve">Senior </w:t>
      </w:r>
      <w:r w:rsidRPr="00D20CC9">
        <w:t>Officials</w:t>
      </w:r>
      <w:bookmarkEnd w:id="15"/>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6" w:name="_Toc232691080"/>
      <w:r w:rsidRPr="00D20CC9">
        <w:t>Art. 2.8</w:t>
      </w:r>
      <w:r w:rsidRPr="00D20CC9">
        <w:tab/>
        <w:t>Location of Rally HQ and contact details</w:t>
      </w:r>
      <w:bookmarkEnd w:id="16"/>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6B32AC91" w14:textId="126F00B6" w:rsidR="00D87E47" w:rsidRDefault="00D87E47" w:rsidP="001A4033">
      <w:pPr>
        <w:jc w:val="left"/>
        <w:rPr>
          <w:bCs/>
          <w:sz w:val="22"/>
          <w:szCs w:val="24"/>
        </w:rPr>
      </w:pPr>
    </w:p>
    <w:p w14:paraId="127F6E58" w14:textId="62DE61B8" w:rsidR="00195997" w:rsidRPr="00D20CC9" w:rsidRDefault="00195997" w:rsidP="00195997">
      <w:pPr>
        <w:pStyle w:val="FormatvorlageArticle21Links0cmHngend15cm"/>
        <w:numPr>
          <w:ilvl w:val="0"/>
          <w:numId w:val="0"/>
        </w:numPr>
        <w:ind w:left="851" w:hanging="851"/>
        <w:outlineLvl w:val="1"/>
      </w:pPr>
      <w:bookmarkStart w:id="17" w:name="_Toc232691081"/>
      <w:r w:rsidRPr="00D20CC9">
        <w:t>Art. 2.</w:t>
      </w:r>
      <w:r>
        <w:t>9</w:t>
      </w:r>
      <w:r w:rsidRPr="00D20CC9">
        <w:tab/>
      </w:r>
      <w:r w:rsidR="0084272A">
        <w:t>Digital</w:t>
      </w:r>
      <w:r w:rsidRPr="00195997">
        <w:t xml:space="preserve"> Official Notice Board</w:t>
      </w:r>
      <w:bookmarkEnd w:id="17"/>
    </w:p>
    <w:p w14:paraId="52BC240E" w14:textId="77777777" w:rsidR="00195997" w:rsidRPr="00B6475A" w:rsidRDefault="00195997" w:rsidP="00195997">
      <w:r w:rsidRPr="006E4753">
        <w:t>Digital Notice Board (DNB):</w:t>
      </w:r>
      <w:r w:rsidRPr="00B6475A">
        <w:t xml:space="preserve"> </w:t>
      </w:r>
      <w:r w:rsidRPr="00B6475A">
        <w:tab/>
      </w:r>
      <w:r w:rsidRPr="00B6475A">
        <w:rPr>
          <w:i/>
          <w:highlight w:val="yellow"/>
        </w:rPr>
        <w:t>[Website</w:t>
      </w:r>
      <w:r>
        <w:rPr>
          <w:i/>
          <w:highlight w:val="yellow"/>
        </w:rPr>
        <w:t>/</w:t>
      </w:r>
      <w:proofErr w:type="spellStart"/>
      <w:r>
        <w:rPr>
          <w:i/>
          <w:highlight w:val="yellow"/>
        </w:rPr>
        <w:t>Sportity</w:t>
      </w:r>
      <w:proofErr w:type="spellEnd"/>
      <w:r w:rsidRPr="00B6475A">
        <w:rPr>
          <w:i/>
          <w:highlight w:val="yellow"/>
        </w:rPr>
        <w:t>]</w:t>
      </w:r>
    </w:p>
    <w:p w14:paraId="6294063D" w14:textId="0857AE68" w:rsidR="00195997" w:rsidRDefault="00195997" w:rsidP="00195997">
      <w:pPr>
        <w:jc w:val="left"/>
        <w:rPr>
          <w:bCs/>
          <w:sz w:val="22"/>
          <w:szCs w:val="24"/>
        </w:rPr>
      </w:pPr>
    </w:p>
    <w:p w14:paraId="6A6D9DF2" w14:textId="77777777" w:rsidR="00195997" w:rsidRPr="00B6475A" w:rsidRDefault="00195997" w:rsidP="001A4033">
      <w:pPr>
        <w:jc w:val="left"/>
        <w:rPr>
          <w:bCs/>
          <w:sz w:val="22"/>
          <w:szCs w:val="24"/>
        </w:rPr>
      </w:pPr>
    </w:p>
    <w:p w14:paraId="12512377" w14:textId="3871C9FE" w:rsidR="00885AE6" w:rsidRPr="00D20CC9" w:rsidRDefault="00885AE6" w:rsidP="003C5A8D">
      <w:pPr>
        <w:pStyle w:val="Article1"/>
      </w:pPr>
      <w:bookmarkStart w:id="18" w:name="_Hlk535751181"/>
      <w:bookmarkStart w:id="19" w:name="_Toc232691082"/>
      <w:r w:rsidRPr="00D20CC9">
        <w:t>Pro</w:t>
      </w:r>
      <w:r w:rsidR="00D87E47" w:rsidRPr="00D20CC9">
        <w:t>gramme</w:t>
      </w:r>
      <w:r w:rsidRPr="00D20CC9">
        <w:t xml:space="preserve"> in chronological order </w:t>
      </w:r>
      <w:bookmarkEnd w:id="18"/>
      <w:r w:rsidRPr="00D20CC9">
        <w:t>and locations</w:t>
      </w:r>
      <w:bookmarkEnd w:id="19"/>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7ECACDAE" w:rsidR="00E961DB" w:rsidRPr="00E961DB" w:rsidRDefault="00A867B1" w:rsidP="00E961DB">
            <w:pPr>
              <w:rPr>
                <w:color w:val="000000" w:themeColor="text1"/>
              </w:rPr>
            </w:pPr>
            <w:r>
              <w:rPr>
                <w:color w:val="000000" w:themeColor="text1"/>
              </w:rPr>
              <w:t>Official</w:t>
            </w:r>
            <w:r w:rsidRPr="00E961DB">
              <w:rPr>
                <w:color w:val="000000" w:themeColor="text1"/>
              </w:rPr>
              <w:t xml:space="preserve"> </w:t>
            </w:r>
            <w:r w:rsidR="00E961DB" w:rsidRPr="00E961DB">
              <w:rPr>
                <w:color w:val="000000" w:themeColor="text1"/>
              </w:rPr>
              <w:t>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D85E66" w:rsidRPr="00D20CC9" w14:paraId="5D353683" w14:textId="77777777" w:rsidTr="00423C8A">
        <w:trPr>
          <w:trHeight w:val="283"/>
        </w:trPr>
        <w:tc>
          <w:tcPr>
            <w:tcW w:w="1134" w:type="dxa"/>
            <w:vAlign w:val="center"/>
          </w:tcPr>
          <w:p w14:paraId="49B0FEA2" w14:textId="77777777" w:rsidR="00D85E66" w:rsidRPr="00D20CC9" w:rsidRDefault="00D85E66" w:rsidP="00423C8A">
            <w:r w:rsidRPr="00B6475A">
              <w:rPr>
                <w:highlight w:val="yellow"/>
              </w:rPr>
              <w:t>[Date]</w:t>
            </w:r>
          </w:p>
        </w:tc>
        <w:tc>
          <w:tcPr>
            <w:tcW w:w="850" w:type="dxa"/>
            <w:vAlign w:val="center"/>
          </w:tcPr>
          <w:p w14:paraId="2625730E" w14:textId="77777777" w:rsidR="00D85E66" w:rsidRPr="00D20CC9" w:rsidRDefault="00D85E66" w:rsidP="00423C8A">
            <w:r w:rsidRPr="00B6475A">
              <w:rPr>
                <w:highlight w:val="yellow"/>
              </w:rPr>
              <w:t>[Time]</w:t>
            </w:r>
          </w:p>
        </w:tc>
        <w:tc>
          <w:tcPr>
            <w:tcW w:w="5297" w:type="dxa"/>
            <w:vAlign w:val="center"/>
          </w:tcPr>
          <w:p w14:paraId="05BBB0A3" w14:textId="77777777" w:rsidR="00D85E66" w:rsidRPr="00D20CC9" w:rsidRDefault="00D85E66" w:rsidP="00423C8A">
            <w:r w:rsidRPr="00D20CC9">
              <w:t xml:space="preserve">Publication of </w:t>
            </w:r>
            <w:r>
              <w:t>the Amended Entry List</w:t>
            </w:r>
          </w:p>
        </w:tc>
        <w:tc>
          <w:tcPr>
            <w:tcW w:w="2075" w:type="dxa"/>
            <w:vAlign w:val="center"/>
          </w:tcPr>
          <w:p w14:paraId="0C741ACF" w14:textId="45419076" w:rsidR="00D85E66" w:rsidRPr="00090B50" w:rsidRDefault="00A867B1" w:rsidP="00423C8A">
            <w:pPr>
              <w:rPr>
                <w:highlight w:val="yellow"/>
              </w:rPr>
            </w:pPr>
            <w:r>
              <w:rPr>
                <w:color w:val="000000" w:themeColor="text1"/>
              </w:rPr>
              <w:t>Official</w:t>
            </w:r>
            <w:r w:rsidRPr="00E961DB">
              <w:rPr>
                <w:color w:val="000000" w:themeColor="text1"/>
              </w:rPr>
              <w:t xml:space="preserve"> </w:t>
            </w:r>
            <w:r w:rsidR="00D85E66" w:rsidRPr="00E961DB">
              <w:rPr>
                <w:color w:val="000000" w:themeColor="text1"/>
              </w:rPr>
              <w:t>Notice Board</w:t>
            </w: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7F4FC944" w:rsidR="00624EE8" w:rsidRPr="00090B50" w:rsidRDefault="004C6757" w:rsidP="00624EE8">
            <w:pPr>
              <w:rPr>
                <w:color w:val="FF0000"/>
                <w:highlight w:val="yellow"/>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32E94411" w:rsidR="00624EE8" w:rsidRPr="00090B50" w:rsidRDefault="004C6757" w:rsidP="00624EE8">
            <w:pPr>
              <w:rPr>
                <w:color w:val="FF0000"/>
                <w:highlight w:val="yellow"/>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366F0A" w:rsidRDefault="005E0EDD" w:rsidP="005E0EDD">
            <w:pPr>
              <w:rPr>
                <w:highlight w:val="yellow"/>
              </w:rPr>
            </w:pPr>
            <w:r w:rsidRPr="00366F0A">
              <w:rPr>
                <w:highlight w:val="yellow"/>
              </w:rPr>
              <w:t>[Date]</w:t>
            </w:r>
          </w:p>
        </w:tc>
        <w:tc>
          <w:tcPr>
            <w:tcW w:w="850" w:type="dxa"/>
            <w:vAlign w:val="center"/>
          </w:tcPr>
          <w:p w14:paraId="718B0FAF" w14:textId="5F589F26" w:rsidR="005E0EDD" w:rsidRPr="00366F0A" w:rsidRDefault="005E0EDD" w:rsidP="005E0EDD">
            <w:pPr>
              <w:rPr>
                <w:highlight w:val="yellow"/>
              </w:rPr>
            </w:pPr>
            <w:r w:rsidRPr="00366F0A">
              <w:rPr>
                <w:highlight w:val="yellow"/>
              </w:rPr>
              <w:t>[Time]</w:t>
            </w:r>
          </w:p>
        </w:tc>
        <w:tc>
          <w:tcPr>
            <w:tcW w:w="5297" w:type="dxa"/>
            <w:vAlign w:val="center"/>
          </w:tcPr>
          <w:p w14:paraId="4AC51D1E" w14:textId="1A694809" w:rsidR="005E0EDD" w:rsidRPr="00366F0A" w:rsidRDefault="005E0EDD" w:rsidP="005E0EDD">
            <w:pPr>
              <w:jc w:val="left"/>
              <w:rPr>
                <w:highlight w:val="yellow"/>
              </w:rPr>
            </w:pPr>
            <w:r w:rsidRPr="00366F0A">
              <w:rPr>
                <w:highlight w:val="yellow"/>
              </w:rPr>
              <w:t>Start of the Rally –</w:t>
            </w:r>
            <w:r w:rsidR="00366F0A" w:rsidRPr="00366F0A">
              <w:rPr>
                <w:highlight w:val="yellow"/>
              </w:rPr>
              <w:t xml:space="preserve"> </w:t>
            </w:r>
            <w:r w:rsidRPr="00366F0A">
              <w:rPr>
                <w:highlight w:val="yellow"/>
              </w:rPr>
              <w:t>Prologue</w:t>
            </w:r>
            <w:r w:rsidR="002E757D" w:rsidRPr="00366F0A">
              <w:rPr>
                <w:highlight w:val="yellow"/>
              </w:rPr>
              <w:t xml:space="preserve"> (TCP0)</w:t>
            </w:r>
          </w:p>
        </w:tc>
        <w:tc>
          <w:tcPr>
            <w:tcW w:w="2075" w:type="dxa"/>
            <w:vAlign w:val="center"/>
          </w:tcPr>
          <w:p w14:paraId="06FAE87C" w14:textId="315EABD1" w:rsidR="005E0EDD" w:rsidRPr="00366F0A" w:rsidRDefault="00624EE8" w:rsidP="005E0EDD">
            <w:pPr>
              <w:rPr>
                <w:highlight w:val="yellow"/>
              </w:rPr>
            </w:pPr>
            <w:r w:rsidRPr="00366F0A">
              <w:rPr>
                <w:color w:val="000000" w:themeColor="text1"/>
                <w:highlight w:val="yellow"/>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39E51E83"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00030696" w:rsidR="00624EE8" w:rsidRPr="00D20CC9" w:rsidRDefault="00624EE8" w:rsidP="00624EE8"/>
        </w:tc>
        <w:tc>
          <w:tcPr>
            <w:tcW w:w="5297" w:type="dxa"/>
            <w:vAlign w:val="center"/>
          </w:tcPr>
          <w:p w14:paraId="6281C64E" w14:textId="4A054B0F" w:rsidR="005C4A10" w:rsidRPr="00D20CC9" w:rsidRDefault="00624EE8" w:rsidP="005C4A10">
            <w:r w:rsidRPr="00D20CC9">
              <w:t>Re-scrutineering, cars to re-start after retirement</w:t>
            </w:r>
            <w:r w:rsidR="005C4A10">
              <w:t xml:space="preserve"> (</w:t>
            </w:r>
            <w:r w:rsidR="005C4A10" w:rsidRPr="005C4A10">
              <w:t>at the latest one hour before the start time of the first FIA car</w:t>
            </w:r>
            <w:r w:rsidR="005C4A10">
              <w: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5D0555E"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0F206B68" w:rsidR="00624EE8" w:rsidRPr="00D20CC9" w:rsidRDefault="00624EE8" w:rsidP="00624EE8"/>
        </w:tc>
        <w:tc>
          <w:tcPr>
            <w:tcW w:w="5297" w:type="dxa"/>
            <w:vAlign w:val="center"/>
          </w:tcPr>
          <w:p w14:paraId="539E8C9D" w14:textId="6FD7E67F" w:rsidR="00624EE8" w:rsidRPr="00D20CC9" w:rsidRDefault="00624EE8" w:rsidP="00624EE8">
            <w:r w:rsidRPr="00D20CC9">
              <w:t>Re-scrutineering, cars to re-start after retirement</w:t>
            </w:r>
            <w:r w:rsidR="005C4A10">
              <w:t xml:space="preserve"> (</w:t>
            </w:r>
            <w:r w:rsidR="005C4A10" w:rsidRPr="005C4A10">
              <w:t>at the latest one hour before the start time of the first FIA car</w:t>
            </w:r>
            <w:r w:rsidR="005C4A10">
              <w: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02FA9296" w:rsidR="00624EE8" w:rsidRPr="00964247" w:rsidRDefault="00624EE8" w:rsidP="00624EE8">
            <w:r w:rsidRPr="00964247">
              <w:t>Publication of Provisional Classification</w:t>
            </w:r>
            <w:r w:rsidR="00467D7D">
              <w:t>s</w:t>
            </w:r>
            <w:r w:rsidR="00C86E36">
              <w:t xml:space="preserve"> </w:t>
            </w:r>
            <w:r w:rsidR="00C86E36" w:rsidRPr="00C86E36">
              <w:t>(overall and by groups)</w:t>
            </w:r>
          </w:p>
        </w:tc>
        <w:tc>
          <w:tcPr>
            <w:tcW w:w="2075" w:type="dxa"/>
            <w:vAlign w:val="center"/>
          </w:tcPr>
          <w:p w14:paraId="70CBC7CF" w14:textId="4467BF74" w:rsidR="00624EE8" w:rsidRPr="00D20CC9" w:rsidRDefault="004C6757" w:rsidP="00624EE8">
            <w:pPr>
              <w:rPr>
                <w:color w:val="FF0000"/>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754B8243" w:rsidR="003072F1" w:rsidRDefault="00624EE8" w:rsidP="00624EE8">
            <w:r w:rsidRPr="00964247">
              <w:t>Publication of Final Classification</w:t>
            </w:r>
            <w:r w:rsidR="00467D7D">
              <w:t>s</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5B28A9D8"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20" w:name="_Toc232691083"/>
      <w:r w:rsidRPr="00D20CC9">
        <w:t>Entries</w:t>
      </w:r>
      <w:bookmarkEnd w:id="20"/>
    </w:p>
    <w:p w14:paraId="70E21782" w14:textId="7E084FA6" w:rsidR="00885AE6" w:rsidRPr="00D20CC9" w:rsidRDefault="00885AE6" w:rsidP="00D05B12">
      <w:pPr>
        <w:pStyle w:val="FormatvorlageArticle21Links0cmHngend15cm"/>
        <w:numPr>
          <w:ilvl w:val="0"/>
          <w:numId w:val="0"/>
        </w:numPr>
        <w:ind w:left="851" w:hanging="851"/>
        <w:outlineLvl w:val="1"/>
      </w:pPr>
      <w:bookmarkStart w:id="21" w:name="_Toc232691084"/>
      <w:r w:rsidRPr="00D20CC9">
        <w:t>Art. 4.1</w:t>
      </w:r>
      <w:r w:rsidRPr="00D20CC9">
        <w:tab/>
        <w:t>Closing date for entries</w:t>
      </w:r>
      <w:bookmarkEnd w:id="21"/>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2" w:name="_Toc232691085"/>
      <w:r w:rsidRPr="00D20CC9">
        <w:t>Art. 4.2</w:t>
      </w:r>
      <w:r w:rsidRPr="00D20CC9">
        <w:tab/>
        <w:t>Entry procedure</w:t>
      </w:r>
      <w:bookmarkEnd w:id="22"/>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3"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15C3193C" w:rsidR="00B72B49" w:rsidRPr="00FC77EE" w:rsidRDefault="00B72B49" w:rsidP="00B72B49">
      <w:pPr>
        <w:rPr>
          <w:b/>
          <w:bCs/>
        </w:rPr>
      </w:pPr>
      <w:r w:rsidRPr="00FC77EE">
        <w:rPr>
          <w:b/>
          <w:bCs/>
        </w:rPr>
        <w:t xml:space="preserve">All competitors taking part in the baja must ensure that their drivers and </w:t>
      </w:r>
      <w:r w:rsidR="005C489E">
        <w:rPr>
          <w:b/>
          <w:bCs/>
        </w:rPr>
        <w:t>navigator</w:t>
      </w:r>
      <w:r w:rsidRPr="00FC77EE">
        <w:rPr>
          <w:b/>
          <w:bCs/>
        </w:rPr>
        <w:t xml:space="preserve">s sign the driver declarations and undertakings form as </w:t>
      </w:r>
      <w:r w:rsidR="00395F14">
        <w:rPr>
          <w:b/>
          <w:bCs/>
        </w:rPr>
        <w:t>specified in Article 4.2.2 of the present supplementary regulations</w:t>
      </w:r>
      <w:r w:rsidRPr="00FC77EE">
        <w:rPr>
          <w:b/>
          <w:bCs/>
        </w:rPr>
        <w:t>.</w:t>
      </w:r>
    </w:p>
    <w:bookmarkEnd w:id="23"/>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1C4CA449" w14:textId="77777777" w:rsidR="001C367F" w:rsidRDefault="001C367F" w:rsidP="001C367F">
      <w:pPr>
        <w:spacing w:after="120"/>
        <w:rPr>
          <w:b/>
        </w:rPr>
      </w:pPr>
    </w:p>
    <w:p w14:paraId="4AC8C7C9" w14:textId="74091A8E" w:rsidR="001C367F" w:rsidRPr="001C367F" w:rsidRDefault="001C367F" w:rsidP="001C367F">
      <w:pPr>
        <w:spacing w:after="120"/>
        <w:rPr>
          <w:b/>
        </w:rPr>
      </w:pPr>
      <w:r w:rsidRPr="001C367F">
        <w:rPr>
          <w:b/>
        </w:rPr>
        <w:t>Art. 4.2.</w:t>
      </w:r>
      <w:r>
        <w:rPr>
          <w:b/>
        </w:rPr>
        <w:t>2</w:t>
      </w:r>
      <w:r w:rsidRPr="001C367F">
        <w:rPr>
          <w:b/>
        </w:rPr>
        <w:t xml:space="preserve"> Driver declaration and undertakings</w:t>
      </w:r>
    </w:p>
    <w:p w14:paraId="13A54BA7" w14:textId="77777777" w:rsidR="001C367F" w:rsidRPr="001C367F" w:rsidRDefault="001C367F" w:rsidP="001C367F">
      <w:pPr>
        <w:spacing w:after="120"/>
        <w:rPr>
          <w:b/>
        </w:rPr>
      </w:pPr>
    </w:p>
    <w:p w14:paraId="47541325" w14:textId="337B04BD" w:rsidR="001C367F" w:rsidRPr="001C367F" w:rsidRDefault="001C367F" w:rsidP="001C367F">
      <w:pPr>
        <w:spacing w:after="120"/>
        <w:rPr>
          <w:bCs/>
        </w:rPr>
      </w:pPr>
      <w:r w:rsidRPr="001C367F">
        <w:rPr>
          <w:b/>
        </w:rPr>
        <w:t>FIA Cross-Country Rally Sporting Regulations, Article 1.1.7</w:t>
      </w:r>
      <w:r w:rsidRPr="001C367F">
        <w:rPr>
          <w:bCs/>
        </w:rPr>
        <w:t>: “</w:t>
      </w:r>
      <w:r w:rsidRPr="001C367F">
        <w:rPr>
          <w:bCs/>
          <w:i/>
          <w:iCs/>
        </w:rPr>
        <w:t xml:space="preserve">All competitors taking part in a Championship event must ensure that their drivers and </w:t>
      </w:r>
      <w:r w:rsidR="00277245">
        <w:rPr>
          <w:bCs/>
          <w:i/>
          <w:iCs/>
        </w:rPr>
        <w:t>navigators</w:t>
      </w:r>
      <w:r w:rsidRPr="001C367F">
        <w:rPr>
          <w:bCs/>
          <w:i/>
          <w:iCs/>
        </w:rPr>
        <w:t xml:space="preserve"> sign the driver’s declarations and undertakings form as attached in Appendix XI.</w:t>
      </w:r>
      <w:r w:rsidRPr="001C367F">
        <w:rPr>
          <w:bCs/>
        </w:rPr>
        <w:t>”</w:t>
      </w:r>
    </w:p>
    <w:p w14:paraId="7F6F453C" w14:textId="77777777" w:rsidR="001C367F" w:rsidRPr="001C367F" w:rsidRDefault="001C367F" w:rsidP="001C367F">
      <w:pPr>
        <w:spacing w:after="120"/>
        <w:rPr>
          <w:bCs/>
        </w:rPr>
      </w:pPr>
    </w:p>
    <w:p w14:paraId="6AC003FC" w14:textId="77777777" w:rsidR="001C367F" w:rsidRPr="001C367F" w:rsidRDefault="001C367F" w:rsidP="001C367F">
      <w:pPr>
        <w:spacing w:after="120"/>
        <w:rPr>
          <w:bCs/>
        </w:rPr>
      </w:pPr>
      <w:r w:rsidRPr="001C367F">
        <w:rPr>
          <w:bCs/>
        </w:rPr>
        <w:t>Please print, fill in and sign the Driver’s Declarations and Undertakings available at:</w:t>
      </w:r>
    </w:p>
    <w:p w14:paraId="6365B7AE" w14:textId="77777777" w:rsidR="001C367F" w:rsidRPr="001C367F" w:rsidRDefault="001C367F" w:rsidP="001C367F">
      <w:pPr>
        <w:spacing w:after="120"/>
        <w:rPr>
          <w:bCs/>
        </w:rPr>
      </w:pPr>
    </w:p>
    <w:p w14:paraId="504485F2" w14:textId="04A5CEA5" w:rsidR="001C367F" w:rsidRDefault="001C367F" w:rsidP="001C367F">
      <w:pPr>
        <w:spacing w:after="120"/>
        <w:jc w:val="right"/>
        <w:rPr>
          <w:bCs/>
        </w:rPr>
      </w:pPr>
      <w:hyperlink r:id="rId14" w:history="1">
        <w:r w:rsidRPr="001C367F">
          <w:rPr>
            <w:rStyle w:val="Lienhypertexte"/>
            <w:bCs/>
          </w:rPr>
          <w:t>https://www.fia.com/regulation/category/100</w:t>
        </w:r>
      </w:hyperlink>
      <w:r w:rsidRPr="001C367F">
        <w:rPr>
          <w:bCs/>
        </w:rPr>
        <w:t xml:space="preserve"> (under RELATED DOCUMENTS)</w:t>
      </w:r>
    </w:p>
    <w:p w14:paraId="1FD283B0" w14:textId="428B488B" w:rsidR="000957A6" w:rsidRPr="001C367F" w:rsidRDefault="000957A6" w:rsidP="000957A6">
      <w:pPr>
        <w:spacing w:after="120"/>
        <w:jc w:val="center"/>
        <w:rPr>
          <w:bCs/>
        </w:rPr>
      </w:pPr>
      <w:r w:rsidRPr="000957A6">
        <w:rPr>
          <w:bCs/>
          <w:noProof/>
        </w:rPr>
        <w:drawing>
          <wp:inline distT="0" distB="0" distL="0" distR="0" wp14:anchorId="3AF20CF7" wp14:editId="69F7CF30">
            <wp:extent cx="1080000" cy="1080000"/>
            <wp:effectExtent l="0" t="0" r="6350" b="6350"/>
            <wp:docPr id="197105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53636" name="Image 1"/>
                    <pic:cNvPicPr>
                      <a:picLocks noChangeAspect="1" noChangeArrowheads="1"/>
                    </pic:cNvPicPr>
                  </pic:nvPicPr>
                  <pic:blipFill>
                    <a:blip r:embed="rId15"/>
                    <a:stretch>
                      <a:fillRect/>
                    </a:stretch>
                  </pic:blipFill>
                  <pic:spPr bwMode="auto">
                    <a:xfrm>
                      <a:off x="0" y="0"/>
                      <a:ext cx="1080000" cy="1080000"/>
                    </a:xfrm>
                    <a:prstGeom prst="rect">
                      <a:avLst/>
                    </a:prstGeom>
                    <a:noFill/>
                    <a:ln>
                      <a:noFill/>
                    </a:ln>
                  </pic:spPr>
                </pic:pic>
              </a:graphicData>
            </a:graphic>
          </wp:inline>
        </w:drawing>
      </w:r>
    </w:p>
    <w:p w14:paraId="6FD378CA" w14:textId="77777777" w:rsidR="001C367F" w:rsidRPr="001C367F" w:rsidRDefault="001C367F" w:rsidP="001C367F">
      <w:pPr>
        <w:spacing w:after="120"/>
        <w:rPr>
          <w:bCs/>
        </w:rPr>
      </w:pPr>
    </w:p>
    <w:p w14:paraId="639FFB51" w14:textId="1ECDE275" w:rsidR="00F206D6" w:rsidRPr="001C367F" w:rsidRDefault="001C367F" w:rsidP="001C367F">
      <w:pPr>
        <w:spacing w:after="120"/>
        <w:rPr>
          <w:bCs/>
        </w:rPr>
      </w:pPr>
      <w:r w:rsidRPr="001C367F">
        <w:rPr>
          <w:bCs/>
        </w:rPr>
        <w:t>The completed and signed Driver’s Declarations and Undertakings must be handed to the organiser at the administrative checks.</w:t>
      </w:r>
    </w:p>
    <w:p w14:paraId="55D25876" w14:textId="77777777" w:rsidR="001C367F" w:rsidRDefault="001C367F" w:rsidP="001C367F">
      <w:pPr>
        <w:spacing w:after="120"/>
        <w:rPr>
          <w:b/>
        </w:rPr>
      </w:pPr>
    </w:p>
    <w:p w14:paraId="7B6DCB88" w14:textId="77777777" w:rsidR="001C367F" w:rsidRPr="008745C4" w:rsidRDefault="001C367F" w:rsidP="008745C4">
      <w:pPr>
        <w:pBdr>
          <w:top w:val="single" w:sz="18" w:space="1" w:color="auto"/>
          <w:left w:val="single" w:sz="18" w:space="4" w:color="auto"/>
          <w:bottom w:val="single" w:sz="18" w:space="1" w:color="auto"/>
          <w:right w:val="single" w:sz="18" w:space="4" w:color="auto"/>
        </w:pBdr>
        <w:rPr>
          <w:b/>
          <w:szCs w:val="20"/>
        </w:rPr>
      </w:pPr>
    </w:p>
    <w:p w14:paraId="23D3C0A4" w14:textId="63A3AA5F"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1C367F">
        <w:rPr>
          <w:b/>
        </w:rPr>
        <w:t xml:space="preserve">3 </w:t>
      </w:r>
      <w:r>
        <w:rPr>
          <w:b/>
        </w:rPr>
        <w:t>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proofErr w:type="gramStart"/>
      <w:r>
        <w:t>In order to</w:t>
      </w:r>
      <w:proofErr w:type="gramEnd"/>
      <w:r>
        <w:t xml:space="preserve"> score points, competitors </w:t>
      </w:r>
      <w:r w:rsidRPr="00895E5C">
        <w:rPr>
          <w:b/>
          <w:bCs/>
        </w:rPr>
        <w:t>must register</w:t>
      </w:r>
      <w:r>
        <w:t xml:space="preserve"> with the FIA up to the closing date for entries for the first baja for which they wish to score points.</w:t>
      </w:r>
    </w:p>
    <w:p w14:paraId="34B2D666" w14:textId="77777777" w:rsidR="00395F14" w:rsidRDefault="00395F14" w:rsidP="00F206D6">
      <w:pPr>
        <w:pBdr>
          <w:top w:val="single" w:sz="18" w:space="1" w:color="auto"/>
          <w:left w:val="single" w:sz="18" w:space="4" w:color="auto"/>
          <w:bottom w:val="single" w:sz="18" w:space="1" w:color="auto"/>
          <w:right w:val="single" w:sz="18" w:space="4" w:color="auto"/>
        </w:pBdr>
      </w:pP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895E5C"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6" w:history="1">
        <w:r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2DFEEC93" w14:textId="65F22432" w:rsidR="00467D7D" w:rsidRDefault="00395F14" w:rsidP="00395F14">
      <w:pPr>
        <w:pBdr>
          <w:top w:val="single" w:sz="18" w:space="1" w:color="auto"/>
          <w:left w:val="single" w:sz="18" w:space="4" w:color="auto"/>
          <w:bottom w:val="single" w:sz="18" w:space="1" w:color="auto"/>
          <w:right w:val="single" w:sz="18" w:space="4" w:color="auto"/>
        </w:pBdr>
        <w:rPr>
          <w:highlight w:val="yellow"/>
        </w:rPr>
      </w:pPr>
      <w:r>
        <w:rPr>
          <w:b/>
          <w:bCs/>
          <w:highlight w:val="yellow"/>
        </w:rPr>
        <w:t xml:space="preserve">NEW - </w:t>
      </w:r>
      <w:r w:rsidRPr="00395F14">
        <w:rPr>
          <w:b/>
          <w:bCs/>
          <w:highlight w:val="yellow"/>
        </w:rPr>
        <w:t>Selection of events</w:t>
      </w:r>
      <w:r w:rsidRPr="00395F14">
        <w:rPr>
          <w:highlight w:val="yellow"/>
        </w:rPr>
        <w:t xml:space="preserve"> </w:t>
      </w:r>
      <w:r w:rsidRPr="00395F14">
        <w:rPr>
          <w:highlight w:val="cyan"/>
        </w:rPr>
        <w:t>(FIA World and European Baja Cups)</w:t>
      </w:r>
      <w:r w:rsidRPr="00395F14">
        <w:rPr>
          <w:highlight w:val="yellow"/>
        </w:rPr>
        <w:t xml:space="preserve">: The driver/team </w:t>
      </w:r>
      <w:r w:rsidRPr="00395F14">
        <w:rPr>
          <w:b/>
          <w:bCs/>
          <w:highlight w:val="yellow"/>
        </w:rPr>
        <w:t xml:space="preserve">must designate a maximum </w:t>
      </w:r>
      <w:r w:rsidR="00467D7D">
        <w:rPr>
          <w:b/>
          <w:bCs/>
          <w:highlight w:val="yellow"/>
        </w:rPr>
        <w:t xml:space="preserve">number </w:t>
      </w:r>
      <w:r w:rsidRPr="00395F14">
        <w:rPr>
          <w:b/>
          <w:bCs/>
          <w:highlight w:val="yellow"/>
        </w:rPr>
        <w:t xml:space="preserve">of </w:t>
      </w:r>
      <w:proofErr w:type="spellStart"/>
      <w:r w:rsidRPr="00395F14">
        <w:rPr>
          <w:b/>
          <w:bCs/>
          <w:highlight w:val="yellow"/>
        </w:rPr>
        <w:t>bajas</w:t>
      </w:r>
      <w:proofErr w:type="spellEnd"/>
      <w:r w:rsidRPr="00395F14">
        <w:rPr>
          <w:b/>
          <w:bCs/>
          <w:highlight w:val="yellow"/>
        </w:rPr>
        <w:t xml:space="preserve"> </w:t>
      </w:r>
      <w:r w:rsidRPr="00395F14">
        <w:rPr>
          <w:highlight w:val="yellow"/>
        </w:rPr>
        <w:t>on which he wishes to score points</w:t>
      </w:r>
      <w:r w:rsidR="00467D7D">
        <w:rPr>
          <w:highlight w:val="yellow"/>
        </w:rPr>
        <w:t>:</w:t>
      </w:r>
    </w:p>
    <w:p w14:paraId="5661977C" w14:textId="60357CF7" w:rsidR="00467D7D" w:rsidRDefault="00467D7D" w:rsidP="00395F14">
      <w:pPr>
        <w:pBdr>
          <w:top w:val="single" w:sz="18" w:space="1" w:color="auto"/>
          <w:left w:val="single" w:sz="18" w:space="4" w:color="auto"/>
          <w:bottom w:val="single" w:sz="18" w:space="1" w:color="auto"/>
          <w:right w:val="single" w:sz="18" w:space="4" w:color="auto"/>
        </w:pBdr>
        <w:rPr>
          <w:highlight w:val="cyan"/>
        </w:rPr>
      </w:pPr>
      <w:r>
        <w:rPr>
          <w:b/>
          <w:bCs/>
          <w:highlight w:val="cyan"/>
        </w:rPr>
        <w:t>- S</w:t>
      </w:r>
      <w:r w:rsidRPr="00395F14">
        <w:rPr>
          <w:b/>
          <w:bCs/>
          <w:highlight w:val="cyan"/>
        </w:rPr>
        <w:t>ix (</w:t>
      </w:r>
      <w:r>
        <w:rPr>
          <w:b/>
          <w:bCs/>
          <w:highlight w:val="cyan"/>
        </w:rPr>
        <w:t xml:space="preserve">6) </w:t>
      </w:r>
      <w:r w:rsidRPr="00467D7D">
        <w:rPr>
          <w:highlight w:val="cyan"/>
        </w:rPr>
        <w:t>for the</w:t>
      </w:r>
      <w:r>
        <w:rPr>
          <w:b/>
          <w:bCs/>
          <w:highlight w:val="cyan"/>
        </w:rPr>
        <w:t xml:space="preserve"> </w:t>
      </w:r>
      <w:r w:rsidRPr="00395F14">
        <w:rPr>
          <w:b/>
          <w:bCs/>
          <w:highlight w:val="cyan"/>
        </w:rPr>
        <w:t>World Cup</w:t>
      </w:r>
    </w:p>
    <w:p w14:paraId="0A259969" w14:textId="37B8E959" w:rsid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00A8444B">
        <w:rPr>
          <w:b/>
          <w:bCs/>
          <w:highlight w:val="cyan"/>
        </w:rPr>
        <w:t>Six (6)</w:t>
      </w:r>
      <w:r>
        <w:rPr>
          <w:b/>
          <w:bCs/>
          <w:highlight w:val="cyan"/>
        </w:rPr>
        <w:t xml:space="preserve"> </w:t>
      </w:r>
      <w:r w:rsidRPr="00467D7D">
        <w:rPr>
          <w:highlight w:val="cyan"/>
        </w:rPr>
        <w:t xml:space="preserve">for the </w:t>
      </w:r>
      <w:r w:rsidRPr="00395F14">
        <w:rPr>
          <w:b/>
          <w:bCs/>
          <w:highlight w:val="cyan"/>
        </w:rPr>
        <w:t>European Cup</w:t>
      </w:r>
    </w:p>
    <w:p w14:paraId="6528184B" w14:textId="2CC60DF6" w:rsidR="00467D7D" w:rsidRP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Pr="00467D7D">
        <w:rPr>
          <w:b/>
          <w:bCs/>
          <w:highlight w:val="cyan"/>
        </w:rPr>
        <w:t xml:space="preserve">Four (4) </w:t>
      </w:r>
      <w:r w:rsidRPr="00467D7D">
        <w:rPr>
          <w:highlight w:val="cyan"/>
        </w:rPr>
        <w:t>for the</w:t>
      </w:r>
      <w:r w:rsidRPr="00467D7D">
        <w:rPr>
          <w:b/>
          <w:bCs/>
          <w:highlight w:val="cyan"/>
        </w:rPr>
        <w:t xml:space="preserve"> Middle East Cup</w:t>
      </w:r>
    </w:p>
    <w:p w14:paraId="174C1008" w14:textId="4C25E752" w:rsidR="00395F14" w:rsidRDefault="00395F14" w:rsidP="00395F14">
      <w:pPr>
        <w:pBdr>
          <w:top w:val="single" w:sz="18" w:space="1" w:color="auto"/>
          <w:left w:val="single" w:sz="18" w:space="4" w:color="auto"/>
          <w:bottom w:val="single" w:sz="18" w:space="1" w:color="auto"/>
          <w:right w:val="single" w:sz="18" w:space="4" w:color="auto"/>
        </w:pBdr>
      </w:pPr>
      <w:r w:rsidRPr="00395F14">
        <w:rPr>
          <w:highlight w:val="yellow"/>
        </w:rPr>
        <w:t xml:space="preserve">This designation must be made before the closing date for entries for each baja, using the form on the FIA website (link above). </w:t>
      </w:r>
      <w:r w:rsidRPr="00395F14">
        <w:rPr>
          <w:b/>
          <w:bCs/>
          <w:highlight w:val="yellow"/>
        </w:rPr>
        <w:t>No changes</w:t>
      </w:r>
      <w:r w:rsidRPr="00395F14">
        <w:rPr>
          <w:highlight w:val="yellow"/>
        </w:rPr>
        <w:t xml:space="preserve"> may be accepted </w:t>
      </w:r>
      <w:r w:rsidRPr="000957A6">
        <w:rPr>
          <w:b/>
          <w:bCs/>
          <w:highlight w:val="yellow"/>
        </w:rPr>
        <w:t>after the closing of entries</w:t>
      </w:r>
      <w:r w:rsidRPr="00395F14">
        <w:rPr>
          <w:highlight w:val="yellow"/>
        </w:rPr>
        <w:t xml:space="preserve"> for each baja.</w:t>
      </w:r>
    </w:p>
    <w:p w14:paraId="321190C6" w14:textId="77777777" w:rsidR="00395F14" w:rsidRDefault="00395F14" w:rsidP="00F206D6">
      <w:pPr>
        <w:pBdr>
          <w:top w:val="single" w:sz="18" w:space="1" w:color="auto"/>
          <w:left w:val="single" w:sz="18" w:space="4" w:color="auto"/>
          <w:bottom w:val="single" w:sz="18" w:space="1" w:color="auto"/>
          <w:right w:val="single" w:sz="18" w:space="4" w:color="auto"/>
        </w:pBdr>
      </w:pPr>
    </w:p>
    <w:p w14:paraId="08F45DA4" w14:textId="2D22FB5B"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7C1C4840" w:rsidR="002461AF"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p>
    <w:p w14:paraId="57D47A6F" w14:textId="77777777" w:rsidR="00395F14" w:rsidRPr="00D254AB" w:rsidRDefault="00395F14" w:rsidP="00F206D6">
      <w:pPr>
        <w:pBdr>
          <w:top w:val="single" w:sz="18" w:space="1" w:color="auto"/>
          <w:left w:val="single" w:sz="18" w:space="4" w:color="auto"/>
          <w:bottom w:val="single" w:sz="18" w:space="1" w:color="auto"/>
          <w:right w:val="single" w:sz="18" w:space="4" w:color="auto"/>
        </w:pBdr>
        <w:rPr>
          <w:highlight w:val="yellow"/>
        </w:rPr>
      </w:pPr>
    </w:p>
    <w:p w14:paraId="48227DEB" w14:textId="4BDCC25D"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3.1.</w:t>
      </w:r>
      <w:r w:rsidR="00A8444B">
        <w:rPr>
          <w:highlight w:val="yellow"/>
        </w:rPr>
        <w:t>9</w:t>
      </w:r>
      <w:r w:rsidR="00895E5C">
        <w:rPr>
          <w:highlight w:val="yellow"/>
        </w:rPr>
        <w:t xml:space="preserve">,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w:t>
      </w:r>
      <w:r w:rsidR="000957A6">
        <w:rPr>
          <w:highlight w:val="yellow"/>
        </w:rPr>
        <w:t xml:space="preserve"> </w:t>
      </w:r>
      <w:r w:rsidRPr="00D254AB">
        <w:rPr>
          <w:highlight w:val="yellow"/>
        </w:rPr>
        <w:t>CCRSR.</w:t>
      </w:r>
    </w:p>
    <w:p w14:paraId="7BC6D5D9" w14:textId="77777777" w:rsidR="001C367F" w:rsidRDefault="001C367F" w:rsidP="00F206D6">
      <w:pPr>
        <w:pBdr>
          <w:top w:val="single" w:sz="18" w:space="1" w:color="auto"/>
          <w:left w:val="single" w:sz="18" w:space="4" w:color="auto"/>
          <w:bottom w:val="single" w:sz="18" w:space="1" w:color="auto"/>
          <w:right w:val="single" w:sz="18" w:space="4" w:color="auto"/>
        </w:pBdr>
      </w:pP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4" w:name="_Toc232691086"/>
      <w:r w:rsidRPr="00D20CC9">
        <w:t>Art. 4.3</w:t>
      </w:r>
      <w:r w:rsidRPr="00D20CC9">
        <w:tab/>
        <w:t xml:space="preserve">Number of competitors accepted and vehicle </w:t>
      </w:r>
      <w:r w:rsidR="00B8216D" w:rsidRPr="00D20CC9">
        <w:t>classes</w:t>
      </w:r>
      <w:bookmarkEnd w:id="24"/>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5"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5"/>
    <w:p w14:paraId="654F5390" w14:textId="77777777" w:rsidR="00932E67" w:rsidRPr="00D20CC9" w:rsidRDefault="00932E67" w:rsidP="003C5A8D"/>
    <w:p w14:paraId="2F45AAA8" w14:textId="3C15B4C0" w:rsidR="00B973D9" w:rsidRDefault="00B973D9" w:rsidP="00742D8B">
      <w:pPr>
        <w:spacing w:after="120"/>
        <w:rPr>
          <w:b/>
        </w:rPr>
      </w:pPr>
      <w:r w:rsidRPr="00D20CC9">
        <w:rPr>
          <w:b/>
        </w:rPr>
        <w:t>Art. 4.3.2 Eligible cars</w:t>
      </w:r>
    </w:p>
    <w:p w14:paraId="7E9E2A1D" w14:textId="50FBFCA1" w:rsidR="00D83B21" w:rsidRPr="00D83B21" w:rsidRDefault="00E10337" w:rsidP="00767819">
      <w:pPr>
        <w:pStyle w:val="Paragraphedeliste"/>
        <w:numPr>
          <w:ilvl w:val="0"/>
          <w:numId w:val="7"/>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767819">
      <w:pPr>
        <w:pStyle w:val="Paragraphedeliste"/>
        <w:numPr>
          <w:ilvl w:val="0"/>
          <w:numId w:val="7"/>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767819">
      <w:pPr>
        <w:pStyle w:val="Paragraphedeliste"/>
        <w:numPr>
          <w:ilvl w:val="0"/>
          <w:numId w:val="7"/>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767819">
      <w:pPr>
        <w:pStyle w:val="Paragraphedeliste"/>
        <w:widowControl/>
        <w:numPr>
          <w:ilvl w:val="0"/>
          <w:numId w:val="7"/>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w:t>
      </w:r>
      <w:proofErr w:type="gramStart"/>
      <w:r w:rsidR="00D83B21" w:rsidRPr="008A701B">
        <w:rPr>
          <w:bCs/>
        </w:rPr>
        <w:t>Country Side</w:t>
      </w:r>
      <w:proofErr w:type="gramEnd"/>
      <w:r w:rsidR="00D83B21" w:rsidRPr="008A701B">
        <w:rPr>
          <w:bCs/>
        </w:rPr>
        <w:t>-by-Side Vehicles</w:t>
      </w:r>
      <w:r w:rsidR="00D83B21" w:rsidRPr="008A701B">
        <w:rPr>
          <w:b/>
        </w:rPr>
        <w:t>.</w:t>
      </w:r>
    </w:p>
    <w:p w14:paraId="129AA1C4" w14:textId="458C9A9A" w:rsidR="00EF6AA2" w:rsidRPr="0014037F" w:rsidRDefault="00EF6AA2" w:rsidP="00767819">
      <w:pPr>
        <w:pStyle w:val="Paragraphedeliste"/>
        <w:widowControl/>
        <w:numPr>
          <w:ilvl w:val="0"/>
          <w:numId w:val="7"/>
        </w:numPr>
        <w:tabs>
          <w:tab w:val="left" w:pos="1276"/>
        </w:tabs>
        <w:ind w:left="2552" w:hanging="1701"/>
        <w:jc w:val="left"/>
        <w:rPr>
          <w:b/>
          <w:highlight w:val="cyan"/>
        </w:rPr>
      </w:pPr>
      <w:r w:rsidRPr="0014037F">
        <w:rPr>
          <w:b/>
          <w:highlight w:val="cyan"/>
        </w:rPr>
        <w:t>EXP</w:t>
      </w:r>
      <w:r w:rsidRPr="0014037F">
        <w:rPr>
          <w:b/>
          <w:highlight w:val="cyan"/>
        </w:rPr>
        <w:tab/>
      </w:r>
      <w:r w:rsidRPr="0014037F">
        <w:rPr>
          <w:bCs/>
          <w:highlight w:val="cyan"/>
        </w:rPr>
        <w:t xml:space="preserve">Experimental Vehicles </w:t>
      </w:r>
      <w:r w:rsidR="0014037F" w:rsidRPr="0014037F">
        <w:rPr>
          <w:bCs/>
          <w:highlight w:val="cyan"/>
        </w:rPr>
        <w:t>(Not eligible to run for the FIA Baja Cups)</w:t>
      </w:r>
      <w:r w:rsidR="0014037F">
        <w:rPr>
          <w:b/>
          <w:highlight w:val="cyan"/>
        </w:rPr>
        <w:br/>
      </w:r>
      <w:r w:rsidRPr="0014037F">
        <w:rPr>
          <w:b/>
          <w:color w:val="FF0000"/>
          <w:highlight w:val="cyan"/>
        </w:rPr>
        <w:t>[THE ORGANISER MUST ASK PRIOR FIA APPROVAL.]</w:t>
      </w:r>
    </w:p>
    <w:p w14:paraId="06512F59" w14:textId="4D0C9ACB" w:rsidR="00C43993" w:rsidRDefault="00C43993" w:rsidP="00C43993">
      <w:pPr>
        <w:pStyle w:val="Paragraphedeliste"/>
        <w:widowControl/>
        <w:tabs>
          <w:tab w:val="left" w:pos="1276"/>
        </w:tabs>
        <w:ind w:left="2410"/>
        <w:jc w:val="left"/>
        <w:rPr>
          <w:b/>
        </w:rPr>
      </w:pPr>
    </w:p>
    <w:p w14:paraId="08F9D15D" w14:textId="77777777" w:rsidR="00EF6AA2" w:rsidRPr="008A701B" w:rsidRDefault="00EF6AA2" w:rsidP="00C43993">
      <w:pPr>
        <w:pStyle w:val="Paragraphedeliste"/>
        <w:widowControl/>
        <w:tabs>
          <w:tab w:val="left" w:pos="1276"/>
        </w:tabs>
        <w:ind w:left="2410"/>
        <w:jc w:val="left"/>
        <w:rPr>
          <w:b/>
        </w:rPr>
      </w:pPr>
    </w:p>
    <w:p w14:paraId="15F8E329" w14:textId="67E69615" w:rsidR="001C367F" w:rsidRDefault="00963A7E" w:rsidP="00742D8B">
      <w:pPr>
        <w:spacing w:after="120"/>
        <w:rPr>
          <w:b/>
        </w:rPr>
      </w:pPr>
      <w:r w:rsidRPr="00D20CC9">
        <w:rPr>
          <w:b/>
        </w:rPr>
        <w:t>Art. 4.3.</w:t>
      </w:r>
      <w:r>
        <w:rPr>
          <w:b/>
        </w:rPr>
        <w:t>3 Groups/Classes of vehicles</w:t>
      </w:r>
    </w:p>
    <w:tbl>
      <w:tblPr>
        <w:tblW w:w="5003" w:type="pct"/>
        <w:jc w:val="center"/>
        <w:tblCellMar>
          <w:left w:w="70" w:type="dxa"/>
          <w:right w:w="70" w:type="dxa"/>
        </w:tblCellMar>
        <w:tblLook w:val="04A0" w:firstRow="1" w:lastRow="0" w:firstColumn="1" w:lastColumn="0" w:noHBand="0" w:noVBand="1"/>
      </w:tblPr>
      <w:tblGrid>
        <w:gridCol w:w="1707"/>
        <w:gridCol w:w="1380"/>
        <w:gridCol w:w="6263"/>
      </w:tblGrid>
      <w:tr w:rsidR="00904EC8" w:rsidRPr="00904EC8" w14:paraId="099C328F" w14:textId="77777777" w:rsidTr="00D31726">
        <w:trPr>
          <w:trHeight w:val="480"/>
          <w:jc w:val="center"/>
        </w:trPr>
        <w:tc>
          <w:tcPr>
            <w:tcW w:w="1707" w:type="dxa"/>
            <w:tcBorders>
              <w:top w:val="single" w:sz="4" w:space="0" w:color="auto"/>
              <w:left w:val="single" w:sz="4" w:space="0" w:color="auto"/>
              <w:bottom w:val="single" w:sz="4" w:space="0" w:color="auto"/>
              <w:right w:val="single" w:sz="4" w:space="0" w:color="auto"/>
            </w:tcBorders>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380" w:type="dxa"/>
            <w:tcBorders>
              <w:top w:val="single" w:sz="4" w:space="0" w:color="auto"/>
              <w:left w:val="nil"/>
              <w:bottom w:val="single" w:sz="4" w:space="0" w:color="auto"/>
              <w:right w:val="single" w:sz="4" w:space="0" w:color="auto"/>
            </w:tcBorders>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263" w:type="dxa"/>
            <w:tcBorders>
              <w:top w:val="single" w:sz="4" w:space="0" w:color="auto"/>
              <w:left w:val="nil"/>
              <w:bottom w:val="single" w:sz="4" w:space="0" w:color="auto"/>
              <w:right w:val="single" w:sz="4" w:space="0" w:color="auto"/>
            </w:tcBorders>
            <w:vAlign w:val="center"/>
            <w:hideMark/>
          </w:tcPr>
          <w:p w14:paraId="6FF448DD" w14:textId="77777777" w:rsidR="00904EC8" w:rsidRPr="003908DC" w:rsidRDefault="00904EC8" w:rsidP="001145FF">
            <w:pPr>
              <w:widowControl/>
              <w:jc w:val="left"/>
              <w:rPr>
                <w:rFonts w:cs="Arial"/>
                <w:b/>
                <w:bCs/>
                <w:color w:val="000000"/>
                <w:szCs w:val="20"/>
                <w:lang w:val="fr-FR" w:eastAsia="fr-FR"/>
              </w:rPr>
            </w:pPr>
            <w:proofErr w:type="spellStart"/>
            <w:r w:rsidRPr="003908DC">
              <w:rPr>
                <w:rFonts w:cs="Arial"/>
                <w:b/>
                <w:bCs/>
                <w:color w:val="000000"/>
                <w:szCs w:val="20"/>
                <w:lang w:val="fr-FR" w:eastAsia="fr-FR"/>
              </w:rPr>
              <w:t>Vehicle</w:t>
            </w:r>
            <w:proofErr w:type="spellEnd"/>
          </w:p>
        </w:tc>
      </w:tr>
      <w:tr w:rsidR="00F40F61" w:rsidRPr="00904EC8" w14:paraId="586E38B1" w14:textId="77777777" w:rsidTr="00D31726">
        <w:trPr>
          <w:trHeight w:val="480"/>
          <w:jc w:val="center"/>
        </w:trPr>
        <w:tc>
          <w:tcPr>
            <w:tcW w:w="1707" w:type="dxa"/>
            <w:vMerge w:val="restart"/>
            <w:tcBorders>
              <w:left w:val="single" w:sz="4" w:space="0" w:color="auto"/>
              <w:right w:val="single" w:sz="4" w:space="0" w:color="auto"/>
            </w:tcBorders>
            <w:vAlign w:val="center"/>
          </w:tcPr>
          <w:p w14:paraId="5805E603" w14:textId="77777777" w:rsidR="00F40F61" w:rsidRPr="00F206D6" w:rsidRDefault="00F40F61"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F40F61" w:rsidRPr="00F206D6" w:rsidRDefault="00F40F61" w:rsidP="00F206D6">
            <w:pPr>
              <w:widowControl/>
              <w:jc w:val="center"/>
              <w:rPr>
                <w:rFonts w:cs="Arial"/>
                <w:color w:val="000000"/>
                <w:szCs w:val="20"/>
                <w:lang w:eastAsia="fr-FR"/>
              </w:rPr>
            </w:pPr>
            <w:r w:rsidRPr="00F206D6">
              <w:rPr>
                <w:rFonts w:cs="Arial"/>
                <w:color w:val="000000"/>
                <w:szCs w:val="20"/>
                <w:lang w:val="fr-FR" w:eastAsia="fr-FR"/>
              </w:rPr>
              <w:t>(ULT)</w:t>
            </w:r>
          </w:p>
        </w:tc>
        <w:tc>
          <w:tcPr>
            <w:tcW w:w="1380" w:type="dxa"/>
            <w:tcBorders>
              <w:top w:val="single" w:sz="4" w:space="0" w:color="auto"/>
              <w:left w:val="nil"/>
              <w:bottom w:val="single" w:sz="4" w:space="0" w:color="auto"/>
              <w:right w:val="single" w:sz="4" w:space="0" w:color="auto"/>
            </w:tcBorders>
            <w:vAlign w:val="center"/>
          </w:tcPr>
          <w:p w14:paraId="3B066FCD" w14:textId="3067009C" w:rsidR="00F40F61" w:rsidRPr="003908DC" w:rsidRDefault="00F40F61" w:rsidP="001145FF">
            <w:pPr>
              <w:widowControl/>
              <w:jc w:val="center"/>
              <w:rPr>
                <w:rFonts w:cs="Arial"/>
                <w:szCs w:val="20"/>
                <w:lang w:val="fr-FR" w:eastAsia="fr-FR"/>
              </w:rPr>
            </w:pPr>
            <w:r w:rsidRPr="003908DC">
              <w:rPr>
                <w:rFonts w:cs="Arial"/>
                <w:szCs w:val="20"/>
                <w:lang w:val="fr-FR" w:eastAsia="fr-FR"/>
              </w:rPr>
              <w:t>T1+</w:t>
            </w:r>
          </w:p>
        </w:tc>
        <w:tc>
          <w:tcPr>
            <w:tcW w:w="6263" w:type="dxa"/>
            <w:tcBorders>
              <w:top w:val="single" w:sz="4" w:space="0" w:color="auto"/>
              <w:left w:val="nil"/>
              <w:bottom w:val="single" w:sz="4" w:space="0" w:color="auto"/>
              <w:right w:val="single" w:sz="4" w:space="0" w:color="auto"/>
            </w:tcBorders>
            <w:vAlign w:val="center"/>
          </w:tcPr>
          <w:p w14:paraId="00FBD6DB" w14:textId="6F194B1D" w:rsidR="00F40F61" w:rsidRPr="003908DC" w:rsidRDefault="00F40F61"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Pr>
                <w:rFonts w:cs="Arial"/>
                <w:color w:val="000000"/>
                <w:szCs w:val="20"/>
                <w:lang w:eastAsia="fr-FR"/>
              </w:rPr>
              <w:t xml:space="preserve">2026 </w:t>
            </w:r>
            <w:r w:rsidRPr="003908DC">
              <w:rPr>
                <w:rFonts w:cs="Arial"/>
                <w:color w:val="000000"/>
                <w:szCs w:val="20"/>
                <w:lang w:eastAsia="fr-FR"/>
              </w:rPr>
              <w:t>Appendix J, Art. 285-11</w:t>
            </w:r>
          </w:p>
        </w:tc>
      </w:tr>
      <w:tr w:rsidR="00F40F61" w:rsidRPr="00904EC8" w14:paraId="5D4D83A6" w14:textId="77777777" w:rsidTr="00D31726">
        <w:trPr>
          <w:trHeight w:val="480"/>
          <w:jc w:val="center"/>
        </w:trPr>
        <w:tc>
          <w:tcPr>
            <w:tcW w:w="1707" w:type="dxa"/>
            <w:vMerge/>
            <w:tcBorders>
              <w:left w:val="single" w:sz="4" w:space="0" w:color="auto"/>
              <w:right w:val="single" w:sz="4" w:space="0" w:color="auto"/>
            </w:tcBorders>
            <w:vAlign w:val="center"/>
          </w:tcPr>
          <w:p w14:paraId="613EC74B" w14:textId="77777777" w:rsidR="00F40F61" w:rsidRPr="003908DC" w:rsidRDefault="00F40F61" w:rsidP="001145FF">
            <w:pPr>
              <w:widowControl/>
              <w:jc w:val="center"/>
              <w:rPr>
                <w:rFonts w:cs="Arial"/>
                <w:b/>
                <w:bCs/>
                <w:color w:val="000000"/>
                <w:szCs w:val="20"/>
                <w:lang w:eastAsia="fr-FR"/>
              </w:rPr>
            </w:pPr>
          </w:p>
        </w:tc>
        <w:tc>
          <w:tcPr>
            <w:tcW w:w="1380" w:type="dxa"/>
            <w:tcBorders>
              <w:top w:val="single" w:sz="4" w:space="0" w:color="auto"/>
              <w:left w:val="nil"/>
              <w:right w:val="single" w:sz="4" w:space="0" w:color="auto"/>
            </w:tcBorders>
            <w:vAlign w:val="center"/>
          </w:tcPr>
          <w:p w14:paraId="40706947" w14:textId="46200F14" w:rsidR="00F40F61" w:rsidRPr="003908DC" w:rsidRDefault="00F40F61" w:rsidP="001145FF">
            <w:pPr>
              <w:widowControl/>
              <w:jc w:val="center"/>
              <w:rPr>
                <w:rFonts w:cs="Arial"/>
                <w:szCs w:val="20"/>
                <w:lang w:val="fr-FR" w:eastAsia="fr-FR"/>
              </w:rPr>
            </w:pPr>
            <w:r w:rsidRPr="003908DC">
              <w:rPr>
                <w:rFonts w:cs="Arial"/>
                <w:szCs w:val="20"/>
                <w:lang w:val="fr-FR" w:eastAsia="fr-FR"/>
              </w:rPr>
              <w:t>T1.1</w:t>
            </w:r>
          </w:p>
        </w:tc>
        <w:tc>
          <w:tcPr>
            <w:tcW w:w="6263" w:type="dxa"/>
            <w:tcBorders>
              <w:top w:val="single" w:sz="4" w:space="0" w:color="auto"/>
              <w:left w:val="nil"/>
              <w:bottom w:val="single" w:sz="4" w:space="0" w:color="auto"/>
              <w:right w:val="single" w:sz="4" w:space="0" w:color="auto"/>
            </w:tcBorders>
            <w:vAlign w:val="center"/>
          </w:tcPr>
          <w:p w14:paraId="3383AB40" w14:textId="386395DD" w:rsidR="00F40F61" w:rsidRPr="003908DC" w:rsidRDefault="00F40F61"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Pr>
                <w:rFonts w:cs="Arial"/>
                <w:color w:val="000000"/>
                <w:szCs w:val="20"/>
                <w:lang w:eastAsia="fr-FR"/>
              </w:rPr>
              <w:t xml:space="preserve">2026 </w:t>
            </w:r>
            <w:r w:rsidRPr="003908DC">
              <w:rPr>
                <w:rFonts w:cs="Arial"/>
                <w:color w:val="000000"/>
                <w:szCs w:val="20"/>
                <w:lang w:eastAsia="fr-FR"/>
              </w:rPr>
              <w:t>Appendix J, Art. 285</w:t>
            </w:r>
          </w:p>
        </w:tc>
      </w:tr>
      <w:tr w:rsidR="00F40F61" w:rsidRPr="00904EC8" w14:paraId="1C717FF5" w14:textId="77777777" w:rsidTr="00D31726">
        <w:trPr>
          <w:trHeight w:val="480"/>
          <w:jc w:val="center"/>
        </w:trPr>
        <w:tc>
          <w:tcPr>
            <w:tcW w:w="1707" w:type="dxa"/>
            <w:vMerge/>
            <w:tcBorders>
              <w:left w:val="single" w:sz="4" w:space="0" w:color="auto"/>
              <w:right w:val="single" w:sz="4" w:space="0" w:color="auto"/>
            </w:tcBorders>
            <w:vAlign w:val="center"/>
          </w:tcPr>
          <w:p w14:paraId="2A4E8FA4" w14:textId="77777777" w:rsidR="00F40F61" w:rsidRPr="003908DC" w:rsidRDefault="00F40F61" w:rsidP="001145FF">
            <w:pPr>
              <w:widowControl/>
              <w:jc w:val="center"/>
              <w:rPr>
                <w:rFonts w:cs="Arial"/>
                <w:b/>
                <w:bCs/>
                <w:color w:val="000000"/>
                <w:szCs w:val="20"/>
                <w:lang w:eastAsia="fr-FR"/>
              </w:rPr>
            </w:pPr>
          </w:p>
        </w:tc>
        <w:tc>
          <w:tcPr>
            <w:tcW w:w="1380" w:type="dxa"/>
            <w:tcBorders>
              <w:top w:val="single" w:sz="4" w:space="0" w:color="auto"/>
              <w:left w:val="nil"/>
              <w:right w:val="single" w:sz="4" w:space="0" w:color="auto"/>
            </w:tcBorders>
            <w:vAlign w:val="center"/>
          </w:tcPr>
          <w:p w14:paraId="22E94BD0" w14:textId="60533CB7" w:rsidR="00F40F61" w:rsidRPr="003908DC" w:rsidRDefault="00F40F61" w:rsidP="001145FF">
            <w:pPr>
              <w:widowControl/>
              <w:jc w:val="center"/>
              <w:rPr>
                <w:rFonts w:cs="Arial"/>
                <w:szCs w:val="20"/>
                <w:lang w:val="fr-FR" w:eastAsia="fr-FR"/>
              </w:rPr>
            </w:pPr>
            <w:r w:rsidRPr="003908DC">
              <w:rPr>
                <w:rFonts w:cs="Arial"/>
                <w:szCs w:val="20"/>
                <w:lang w:val="fr-FR" w:eastAsia="fr-FR"/>
              </w:rPr>
              <w:t>T1.2</w:t>
            </w:r>
          </w:p>
        </w:tc>
        <w:tc>
          <w:tcPr>
            <w:tcW w:w="6263" w:type="dxa"/>
            <w:tcBorders>
              <w:top w:val="single" w:sz="4" w:space="0" w:color="auto"/>
              <w:left w:val="nil"/>
              <w:bottom w:val="single" w:sz="4" w:space="0" w:color="auto"/>
              <w:right w:val="single" w:sz="4" w:space="0" w:color="auto"/>
            </w:tcBorders>
            <w:vAlign w:val="center"/>
          </w:tcPr>
          <w:p w14:paraId="6B0E3E1B" w14:textId="5F7922B7" w:rsidR="00F40F61" w:rsidRPr="003908DC" w:rsidRDefault="00F40F61"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4x2 complying with </w:t>
            </w:r>
            <w:r>
              <w:rPr>
                <w:rFonts w:cs="Arial"/>
                <w:color w:val="000000"/>
                <w:szCs w:val="20"/>
                <w:lang w:eastAsia="fr-FR"/>
              </w:rPr>
              <w:t xml:space="preserve">2026 </w:t>
            </w:r>
            <w:r w:rsidRPr="003908DC">
              <w:rPr>
                <w:rFonts w:cs="Arial"/>
                <w:color w:val="000000"/>
                <w:szCs w:val="20"/>
                <w:lang w:eastAsia="fr-FR"/>
              </w:rPr>
              <w:t>Appendix J, Art. 285</w:t>
            </w:r>
          </w:p>
        </w:tc>
      </w:tr>
      <w:tr w:rsidR="00F40F61" w:rsidRPr="00904EC8" w14:paraId="68252C80" w14:textId="77777777" w:rsidTr="00D31726">
        <w:trPr>
          <w:trHeight w:val="482"/>
          <w:jc w:val="center"/>
        </w:trPr>
        <w:tc>
          <w:tcPr>
            <w:tcW w:w="1707" w:type="dxa"/>
            <w:vMerge/>
            <w:tcBorders>
              <w:left w:val="single" w:sz="4" w:space="0" w:color="auto"/>
              <w:right w:val="single" w:sz="4" w:space="0" w:color="auto"/>
            </w:tcBorders>
            <w:vAlign w:val="center"/>
          </w:tcPr>
          <w:p w14:paraId="74D2B5A6" w14:textId="77777777" w:rsidR="00F40F61" w:rsidRPr="00582831" w:rsidRDefault="00F40F61" w:rsidP="00F206D6">
            <w:pPr>
              <w:widowControl/>
              <w:jc w:val="center"/>
              <w:rPr>
                <w:rFonts w:cs="Arial"/>
                <w:b/>
                <w:bCs/>
                <w:color w:val="000000"/>
                <w:szCs w:val="20"/>
                <w:lang w:eastAsia="fr-FR"/>
              </w:rPr>
            </w:pPr>
          </w:p>
        </w:tc>
        <w:tc>
          <w:tcPr>
            <w:tcW w:w="1380" w:type="dxa"/>
            <w:tcBorders>
              <w:top w:val="single" w:sz="2" w:space="0" w:color="auto"/>
              <w:left w:val="single" w:sz="4" w:space="0" w:color="auto"/>
              <w:bottom w:val="single" w:sz="2" w:space="0" w:color="auto"/>
              <w:right w:val="single" w:sz="2" w:space="0" w:color="auto"/>
            </w:tcBorders>
            <w:vAlign w:val="center"/>
          </w:tcPr>
          <w:p w14:paraId="528FA268" w14:textId="183A4E6D" w:rsidR="00F40F61" w:rsidRPr="009154AC" w:rsidRDefault="00F40F61" w:rsidP="001145FF">
            <w:pPr>
              <w:widowControl/>
              <w:jc w:val="center"/>
              <w:rPr>
                <w:rFonts w:cs="Arial"/>
                <w:szCs w:val="20"/>
                <w:lang w:val="fr-FR" w:eastAsia="fr-FR"/>
              </w:rPr>
            </w:pPr>
            <w:r w:rsidRPr="009154AC">
              <w:rPr>
                <w:rFonts w:cs="Arial"/>
                <w:szCs w:val="20"/>
                <w:lang w:val="fr-FR" w:eastAsia="fr-FR"/>
              </w:rPr>
              <w:t>ULTS</w:t>
            </w:r>
          </w:p>
        </w:tc>
        <w:tc>
          <w:tcPr>
            <w:tcW w:w="6263" w:type="dxa"/>
            <w:tcBorders>
              <w:top w:val="single" w:sz="2" w:space="0" w:color="auto"/>
              <w:left w:val="single" w:sz="2" w:space="0" w:color="auto"/>
              <w:bottom w:val="single" w:sz="2" w:space="0" w:color="auto"/>
              <w:right w:val="single" w:sz="2" w:space="0" w:color="auto"/>
            </w:tcBorders>
            <w:vAlign w:val="center"/>
          </w:tcPr>
          <w:p w14:paraId="6B56486B" w14:textId="0FB65B36" w:rsidR="00F40F61" w:rsidRPr="009154AC" w:rsidRDefault="00F40F61" w:rsidP="001145FF">
            <w:pPr>
              <w:widowControl/>
              <w:jc w:val="left"/>
              <w:rPr>
                <w:rFonts w:cs="Arial"/>
                <w:color w:val="000000"/>
                <w:szCs w:val="20"/>
                <w:lang w:eastAsia="fr-FR"/>
              </w:rPr>
            </w:pPr>
            <w:r w:rsidRPr="009154AC">
              <w:rPr>
                <w:rFonts w:cs="Arial"/>
                <w:color w:val="000000"/>
                <w:szCs w:val="20"/>
                <w:lang w:eastAsia="fr-FR"/>
              </w:rPr>
              <w:t>SCORE Buggy vehicles approved by the FIA (see FIA CCSRS, Art. 8.4)</w:t>
            </w:r>
          </w:p>
        </w:tc>
      </w:tr>
      <w:tr w:rsidR="00FB2DFA" w:rsidRPr="00904EC8" w14:paraId="096BA396" w14:textId="77777777" w:rsidTr="00D31726">
        <w:trPr>
          <w:trHeight w:val="482"/>
          <w:jc w:val="center"/>
        </w:trPr>
        <w:tc>
          <w:tcPr>
            <w:tcW w:w="1707" w:type="dxa"/>
            <w:vMerge w:val="restart"/>
            <w:tcBorders>
              <w:top w:val="single" w:sz="2" w:space="0" w:color="auto"/>
              <w:left w:val="single" w:sz="2" w:space="0" w:color="auto"/>
              <w:right w:val="single" w:sz="2" w:space="0" w:color="auto"/>
            </w:tcBorders>
            <w:vAlign w:val="center"/>
          </w:tcPr>
          <w:p w14:paraId="2DFA5AB0" w14:textId="77777777" w:rsidR="00FB2DFA" w:rsidRPr="00F206D6" w:rsidRDefault="00FB2DFA"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6376A4CE" w14:textId="7875D931" w:rsidR="00FB2DFA" w:rsidRPr="00F206D6" w:rsidRDefault="00FB2DFA" w:rsidP="00F206D6">
            <w:pPr>
              <w:jc w:val="center"/>
              <w:rPr>
                <w:rFonts w:cs="Arial"/>
                <w:b/>
                <w:bCs/>
                <w:color w:val="000000"/>
                <w:szCs w:val="20"/>
                <w:lang w:val="fr-FR" w:eastAsia="fr-FR"/>
              </w:rPr>
            </w:pPr>
            <w:r w:rsidRPr="00F206D6">
              <w:rPr>
                <w:rFonts w:cs="Arial"/>
                <w:color w:val="000000"/>
                <w:szCs w:val="20"/>
                <w:lang w:val="fr-FR" w:eastAsia="fr-FR"/>
              </w:rPr>
              <w:t>(STK)</w:t>
            </w:r>
          </w:p>
        </w:tc>
        <w:tc>
          <w:tcPr>
            <w:tcW w:w="1380" w:type="dxa"/>
            <w:tcBorders>
              <w:top w:val="single" w:sz="2" w:space="0" w:color="auto"/>
              <w:left w:val="single" w:sz="2" w:space="0" w:color="auto"/>
              <w:bottom w:val="single" w:sz="2" w:space="0" w:color="auto"/>
              <w:right w:val="single" w:sz="2" w:space="0" w:color="auto"/>
            </w:tcBorders>
            <w:vAlign w:val="center"/>
          </w:tcPr>
          <w:p w14:paraId="599D50DF" w14:textId="6C6C8137" w:rsidR="00FB2DFA" w:rsidRDefault="00FB2DFA" w:rsidP="001145FF">
            <w:pPr>
              <w:widowControl/>
              <w:jc w:val="center"/>
              <w:rPr>
                <w:rFonts w:cs="Arial"/>
                <w:szCs w:val="20"/>
                <w:lang w:val="fr-FR" w:eastAsia="fr-FR"/>
              </w:rPr>
            </w:pPr>
            <w:r>
              <w:rPr>
                <w:rFonts w:cs="Arial"/>
                <w:szCs w:val="20"/>
                <w:lang w:val="fr-FR" w:eastAsia="fr-FR"/>
              </w:rPr>
              <w:t>STK</w:t>
            </w:r>
          </w:p>
        </w:tc>
        <w:tc>
          <w:tcPr>
            <w:tcW w:w="6263" w:type="dxa"/>
            <w:tcBorders>
              <w:top w:val="single" w:sz="2" w:space="0" w:color="auto"/>
              <w:left w:val="single" w:sz="2" w:space="0" w:color="auto"/>
              <w:bottom w:val="single" w:sz="2" w:space="0" w:color="auto"/>
              <w:right w:val="single" w:sz="2" w:space="0" w:color="auto"/>
            </w:tcBorders>
            <w:vAlign w:val="center"/>
          </w:tcPr>
          <w:p w14:paraId="03345348" w14:textId="4535A1BE" w:rsidR="00FB2DFA" w:rsidRPr="003908DC" w:rsidRDefault="00FB2DFA" w:rsidP="001145FF">
            <w:pPr>
              <w:widowControl/>
              <w:jc w:val="left"/>
              <w:rPr>
                <w:rFonts w:cs="Arial"/>
                <w:color w:val="000000"/>
                <w:szCs w:val="20"/>
                <w:lang w:eastAsia="fr-FR"/>
              </w:rPr>
            </w:pPr>
            <w:r w:rsidRPr="00284210">
              <w:rPr>
                <w:rFonts w:cs="Arial"/>
                <w:color w:val="000000"/>
                <w:szCs w:val="20"/>
                <w:lang w:eastAsia="fr-FR"/>
              </w:rPr>
              <w:t xml:space="preserve">Series Production Cross-Country Cars complying with </w:t>
            </w:r>
            <w:r w:rsidR="00F40F61">
              <w:rPr>
                <w:rFonts w:cs="Arial"/>
                <w:color w:val="000000"/>
                <w:szCs w:val="20"/>
                <w:lang w:eastAsia="fr-FR"/>
              </w:rPr>
              <w:t>2026</w:t>
            </w:r>
            <w:r w:rsidR="00F40F61" w:rsidRPr="00284210">
              <w:rPr>
                <w:rFonts w:cs="Arial"/>
                <w:color w:val="000000"/>
                <w:szCs w:val="20"/>
                <w:lang w:eastAsia="fr-FR"/>
              </w:rPr>
              <w:t xml:space="preserve"> </w:t>
            </w:r>
            <w:r w:rsidRPr="00284210">
              <w:rPr>
                <w:rFonts w:cs="Arial"/>
                <w:color w:val="000000"/>
                <w:szCs w:val="20"/>
                <w:lang w:eastAsia="fr-FR"/>
              </w:rPr>
              <w:t>Appendix J, Art. 284</w:t>
            </w:r>
          </w:p>
        </w:tc>
      </w:tr>
      <w:tr w:rsidR="00FB2DFA" w:rsidRPr="00904EC8" w14:paraId="2CB3A00C" w14:textId="77777777" w:rsidTr="00D31726">
        <w:trPr>
          <w:trHeight w:val="482"/>
          <w:jc w:val="center"/>
        </w:trPr>
        <w:tc>
          <w:tcPr>
            <w:tcW w:w="1707" w:type="dxa"/>
            <w:vMerge/>
            <w:tcBorders>
              <w:left w:val="single" w:sz="2" w:space="0" w:color="auto"/>
              <w:right w:val="single" w:sz="2" w:space="0" w:color="auto"/>
            </w:tcBorders>
            <w:vAlign w:val="center"/>
            <w:hideMark/>
          </w:tcPr>
          <w:p w14:paraId="5E7D02A9" w14:textId="277AD2EB" w:rsidR="00FB2DFA" w:rsidRPr="00284210" w:rsidRDefault="00FB2DFA" w:rsidP="00F206D6">
            <w:pPr>
              <w:widowControl/>
              <w:jc w:val="center"/>
              <w:rPr>
                <w:rFonts w:cs="Arial"/>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hideMark/>
          </w:tcPr>
          <w:p w14:paraId="7CDBF026" w14:textId="75079358" w:rsidR="00FB2DFA" w:rsidRPr="003908DC" w:rsidRDefault="00FB2DFA" w:rsidP="001145FF">
            <w:pPr>
              <w:widowControl/>
              <w:jc w:val="center"/>
              <w:rPr>
                <w:rFonts w:cs="Arial"/>
                <w:szCs w:val="20"/>
                <w:lang w:val="fr-FR" w:eastAsia="fr-FR"/>
              </w:rPr>
            </w:pPr>
            <w:r>
              <w:rPr>
                <w:rFonts w:cs="Arial"/>
                <w:szCs w:val="20"/>
                <w:lang w:val="fr-FR" w:eastAsia="fr-FR"/>
              </w:rPr>
              <w:t>T2.1</w:t>
            </w:r>
          </w:p>
        </w:tc>
        <w:tc>
          <w:tcPr>
            <w:tcW w:w="6263" w:type="dxa"/>
            <w:tcBorders>
              <w:top w:val="single" w:sz="2" w:space="0" w:color="auto"/>
              <w:left w:val="single" w:sz="2" w:space="0" w:color="auto"/>
              <w:bottom w:val="single" w:sz="2" w:space="0" w:color="auto"/>
              <w:right w:val="single" w:sz="2" w:space="0" w:color="auto"/>
            </w:tcBorders>
            <w:vAlign w:val="center"/>
            <w:hideMark/>
          </w:tcPr>
          <w:p w14:paraId="1C98CB15" w14:textId="3198D4DB" w:rsidR="00FB2DFA" w:rsidRPr="003908DC" w:rsidRDefault="00FB2DFA" w:rsidP="001145FF">
            <w:pPr>
              <w:widowControl/>
              <w:jc w:val="left"/>
              <w:rPr>
                <w:rFonts w:cs="Arial"/>
                <w:color w:val="000000"/>
                <w:szCs w:val="20"/>
                <w:lang w:eastAsia="fr-FR"/>
              </w:rPr>
            </w:pPr>
            <w:r w:rsidRPr="003908DC">
              <w:rPr>
                <w:rFonts w:cs="Arial"/>
                <w:color w:val="000000"/>
                <w:szCs w:val="20"/>
                <w:lang w:eastAsia="fr-FR"/>
              </w:rPr>
              <w:t xml:space="preserve">Series Production Cross-Country Cars complying with </w:t>
            </w:r>
            <w:r>
              <w:rPr>
                <w:rFonts w:cs="Arial"/>
                <w:color w:val="000000"/>
                <w:szCs w:val="20"/>
                <w:lang w:eastAsia="fr-FR"/>
              </w:rPr>
              <w:t xml:space="preserve">2024 </w:t>
            </w:r>
            <w:r w:rsidRPr="003908DC">
              <w:rPr>
                <w:rFonts w:cs="Arial"/>
                <w:color w:val="000000"/>
                <w:szCs w:val="20"/>
                <w:lang w:eastAsia="fr-FR"/>
              </w:rPr>
              <w:t>Appendix J, Art. 284</w:t>
            </w:r>
          </w:p>
        </w:tc>
      </w:tr>
      <w:tr w:rsidR="00FB2DFA" w:rsidRPr="00904EC8" w14:paraId="199B06A5" w14:textId="77777777" w:rsidTr="00D31726">
        <w:trPr>
          <w:trHeight w:val="480"/>
          <w:jc w:val="center"/>
        </w:trPr>
        <w:tc>
          <w:tcPr>
            <w:tcW w:w="1707" w:type="dxa"/>
            <w:vMerge/>
            <w:tcBorders>
              <w:left w:val="single" w:sz="2" w:space="0" w:color="auto"/>
              <w:bottom w:val="single" w:sz="2" w:space="0" w:color="auto"/>
              <w:right w:val="single" w:sz="2" w:space="0" w:color="auto"/>
            </w:tcBorders>
            <w:vAlign w:val="center"/>
          </w:tcPr>
          <w:p w14:paraId="655BC8B7" w14:textId="77777777" w:rsidR="00FB2DFA" w:rsidRPr="008F39F2" w:rsidRDefault="00FB2DFA" w:rsidP="00A81B80">
            <w:pPr>
              <w:widowControl/>
              <w:jc w:val="center"/>
              <w:rPr>
                <w:rFonts w:cs="Arial"/>
                <w:b/>
                <w:bCs/>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tcPr>
          <w:p w14:paraId="0D30034E" w14:textId="381F4BDF" w:rsidR="00FB2DFA" w:rsidRPr="003908DC" w:rsidRDefault="00FB2DFA"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263" w:type="dxa"/>
            <w:tcBorders>
              <w:top w:val="single" w:sz="2" w:space="0" w:color="auto"/>
              <w:left w:val="single" w:sz="2" w:space="0" w:color="auto"/>
              <w:bottom w:val="single" w:sz="2" w:space="0" w:color="auto"/>
              <w:right w:val="single" w:sz="2" w:space="0" w:color="auto"/>
            </w:tcBorders>
            <w:vAlign w:val="center"/>
          </w:tcPr>
          <w:p w14:paraId="05FB6D41" w14:textId="358AD901" w:rsidR="00FB2DFA" w:rsidRPr="003908DC" w:rsidRDefault="00FB2DFA"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r>
              <w:rPr>
                <w:rFonts w:cs="Arial"/>
                <w:color w:val="000000"/>
                <w:szCs w:val="20"/>
                <w:lang w:eastAsia="fr-FR"/>
              </w:rPr>
              <w:t xml:space="preserve">2024 </w:t>
            </w:r>
            <w:r w:rsidRPr="003908DC">
              <w:rPr>
                <w:rFonts w:cs="Arial"/>
                <w:color w:val="000000"/>
                <w:szCs w:val="20"/>
                <w:lang w:eastAsia="fr-FR"/>
              </w:rPr>
              <w:t>Appendix</w:t>
            </w:r>
            <w:r>
              <w:rPr>
                <w:rFonts w:cs="Arial"/>
                <w:color w:val="000000"/>
                <w:szCs w:val="20"/>
                <w:lang w:eastAsia="fr-FR"/>
              </w:rPr>
              <w:t xml:space="preserve"> </w:t>
            </w:r>
            <w:r w:rsidRPr="003908DC">
              <w:rPr>
                <w:rFonts w:cs="Arial"/>
                <w:color w:val="000000"/>
                <w:szCs w:val="20"/>
                <w:lang w:eastAsia="fr-FR"/>
              </w:rPr>
              <w:t>J, Art. 284</w:t>
            </w:r>
          </w:p>
        </w:tc>
      </w:tr>
      <w:tr w:rsidR="00AA7800" w:rsidRPr="00904EC8" w14:paraId="66C6A5A8" w14:textId="77777777" w:rsidTr="00D31726">
        <w:trPr>
          <w:trHeight w:val="480"/>
          <w:jc w:val="center"/>
        </w:trPr>
        <w:tc>
          <w:tcPr>
            <w:tcW w:w="1707" w:type="dxa"/>
            <w:vMerge w:val="restart"/>
            <w:tcBorders>
              <w:top w:val="single" w:sz="2" w:space="0" w:color="auto"/>
              <w:left w:val="single" w:sz="2" w:space="0" w:color="auto"/>
              <w:right w:val="single" w:sz="2" w:space="0" w:color="auto"/>
            </w:tcBorders>
            <w:vAlign w:val="center"/>
          </w:tcPr>
          <w:p w14:paraId="3108C6E2" w14:textId="77777777" w:rsidR="00AA7800" w:rsidRPr="00A81B80" w:rsidRDefault="00AA780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56B8970F" w14:textId="38C2A50B" w:rsidR="00AA7800" w:rsidRPr="00A81B80" w:rsidRDefault="00AA7800" w:rsidP="00A81B80">
            <w:pPr>
              <w:jc w:val="center"/>
              <w:rPr>
                <w:rFonts w:cs="Arial"/>
                <w:b/>
                <w:bCs/>
                <w:color w:val="000000"/>
                <w:szCs w:val="20"/>
                <w:lang w:val="fr-FR" w:eastAsia="fr-FR"/>
              </w:rPr>
            </w:pPr>
            <w:r w:rsidRPr="00A81B80">
              <w:rPr>
                <w:rFonts w:cs="Arial"/>
                <w:color w:val="000000"/>
                <w:szCs w:val="20"/>
                <w:lang w:val="fr-FR" w:eastAsia="fr-FR"/>
              </w:rPr>
              <w:t>(CHG)</w:t>
            </w:r>
          </w:p>
        </w:tc>
        <w:tc>
          <w:tcPr>
            <w:tcW w:w="1380" w:type="dxa"/>
            <w:tcBorders>
              <w:top w:val="single" w:sz="2" w:space="0" w:color="auto"/>
              <w:left w:val="single" w:sz="2" w:space="0" w:color="auto"/>
              <w:bottom w:val="single" w:sz="2" w:space="0" w:color="auto"/>
              <w:right w:val="single" w:sz="2" w:space="0" w:color="auto"/>
            </w:tcBorders>
            <w:vAlign w:val="center"/>
          </w:tcPr>
          <w:p w14:paraId="028802E7" w14:textId="50B62E63" w:rsidR="00AA7800" w:rsidRPr="003908DC" w:rsidRDefault="00AA7800" w:rsidP="00A81B80">
            <w:pPr>
              <w:widowControl/>
              <w:jc w:val="center"/>
              <w:rPr>
                <w:rFonts w:cs="Arial"/>
                <w:szCs w:val="20"/>
                <w:lang w:val="fr-FR" w:eastAsia="fr-FR"/>
              </w:rPr>
            </w:pPr>
            <w:r>
              <w:rPr>
                <w:rFonts w:cs="Arial"/>
                <w:szCs w:val="20"/>
                <w:lang w:val="fr-FR" w:eastAsia="fr-FR"/>
              </w:rPr>
              <w:t>CHG1</w:t>
            </w:r>
          </w:p>
        </w:tc>
        <w:tc>
          <w:tcPr>
            <w:tcW w:w="6263" w:type="dxa"/>
            <w:tcBorders>
              <w:top w:val="single" w:sz="2" w:space="0" w:color="auto"/>
              <w:left w:val="single" w:sz="2" w:space="0" w:color="auto"/>
              <w:bottom w:val="single" w:sz="2" w:space="0" w:color="auto"/>
              <w:right w:val="single" w:sz="2" w:space="0" w:color="auto"/>
            </w:tcBorders>
            <w:vAlign w:val="center"/>
          </w:tcPr>
          <w:p w14:paraId="36E41356" w14:textId="60256097" w:rsidR="00AA7800" w:rsidRDefault="00AA7800" w:rsidP="00A81B80">
            <w:pPr>
              <w:widowControl/>
              <w:jc w:val="left"/>
              <w:rPr>
                <w:rFonts w:cs="Arial"/>
                <w:color w:val="000000"/>
                <w:szCs w:val="20"/>
                <w:lang w:eastAsia="fr-FR"/>
              </w:rPr>
            </w:pPr>
            <w:r w:rsidRPr="00AA7800">
              <w:rPr>
                <w:rFonts w:cs="Arial"/>
                <w:color w:val="000000"/>
                <w:szCs w:val="20"/>
                <w:lang w:eastAsia="fr-FR"/>
              </w:rPr>
              <w:t>Lightweight Prototype Cross-Country Vehicles complying with 2026 Appendix J, Art. 286 (turbo up to 1,050cc)</w:t>
            </w:r>
          </w:p>
        </w:tc>
      </w:tr>
      <w:tr w:rsidR="00AA7800" w:rsidRPr="00904EC8" w14:paraId="059707A5" w14:textId="77777777" w:rsidTr="00D31726">
        <w:trPr>
          <w:trHeight w:val="480"/>
          <w:jc w:val="center"/>
        </w:trPr>
        <w:tc>
          <w:tcPr>
            <w:tcW w:w="1707" w:type="dxa"/>
            <w:vMerge/>
            <w:tcBorders>
              <w:left w:val="single" w:sz="2" w:space="0" w:color="auto"/>
              <w:right w:val="single" w:sz="2" w:space="0" w:color="auto"/>
            </w:tcBorders>
            <w:vAlign w:val="center"/>
          </w:tcPr>
          <w:p w14:paraId="43E5C0AC" w14:textId="79F7C335" w:rsidR="00AA7800" w:rsidRPr="00AA7800" w:rsidRDefault="00AA7800" w:rsidP="00A81B80">
            <w:pPr>
              <w:jc w:val="center"/>
              <w:rPr>
                <w:rFonts w:cs="Arial"/>
                <w:b/>
                <w:bCs/>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tcPr>
          <w:p w14:paraId="601D66C4" w14:textId="0FDA65B6" w:rsidR="00AA7800" w:rsidRPr="003908DC" w:rsidRDefault="00AA7800" w:rsidP="00A81B80">
            <w:pPr>
              <w:widowControl/>
              <w:jc w:val="center"/>
              <w:rPr>
                <w:rFonts w:cs="Arial"/>
                <w:szCs w:val="20"/>
                <w:lang w:val="fr-FR" w:eastAsia="fr-FR"/>
              </w:rPr>
            </w:pPr>
            <w:r>
              <w:rPr>
                <w:rFonts w:cs="Arial"/>
                <w:szCs w:val="20"/>
                <w:lang w:val="fr-FR" w:eastAsia="fr-FR"/>
              </w:rPr>
              <w:t>CHG</w:t>
            </w:r>
            <w:r w:rsidR="00D72C56">
              <w:rPr>
                <w:rFonts w:cs="Arial"/>
                <w:szCs w:val="20"/>
                <w:lang w:val="fr-FR" w:eastAsia="fr-FR"/>
              </w:rPr>
              <w:t>2</w:t>
            </w:r>
          </w:p>
        </w:tc>
        <w:tc>
          <w:tcPr>
            <w:tcW w:w="6263" w:type="dxa"/>
            <w:tcBorders>
              <w:top w:val="single" w:sz="2" w:space="0" w:color="auto"/>
              <w:left w:val="single" w:sz="2" w:space="0" w:color="auto"/>
              <w:bottom w:val="single" w:sz="2" w:space="0" w:color="auto"/>
              <w:right w:val="single" w:sz="2" w:space="0" w:color="auto"/>
            </w:tcBorders>
            <w:vAlign w:val="center"/>
          </w:tcPr>
          <w:p w14:paraId="62FC56B3" w14:textId="12913E0F" w:rsidR="00AA7800" w:rsidRDefault="00AA7800" w:rsidP="00A81B80">
            <w:pPr>
              <w:widowControl/>
              <w:jc w:val="left"/>
              <w:rPr>
                <w:rFonts w:cs="Arial"/>
                <w:color w:val="000000"/>
                <w:szCs w:val="20"/>
                <w:lang w:eastAsia="fr-FR"/>
              </w:rPr>
            </w:pPr>
            <w:r w:rsidRPr="00AA7800">
              <w:rPr>
                <w:rFonts w:cs="Arial"/>
                <w:color w:val="000000"/>
                <w:szCs w:val="20"/>
                <w:lang w:eastAsia="fr-FR"/>
              </w:rPr>
              <w:t>Lightweight Prototype Cross-Country Vehicles complying with 2026 Appendix J, Art. 286 (NA up to 1,050cc)</w:t>
            </w:r>
          </w:p>
        </w:tc>
      </w:tr>
      <w:tr w:rsidR="00AA7800" w:rsidRPr="00904EC8" w14:paraId="295713C1" w14:textId="77777777" w:rsidTr="00D31726">
        <w:trPr>
          <w:trHeight w:val="480"/>
          <w:jc w:val="center"/>
        </w:trPr>
        <w:tc>
          <w:tcPr>
            <w:tcW w:w="1707" w:type="dxa"/>
            <w:vMerge/>
            <w:tcBorders>
              <w:left w:val="single" w:sz="2" w:space="0" w:color="auto"/>
              <w:right w:val="single" w:sz="2" w:space="0" w:color="auto"/>
            </w:tcBorders>
            <w:vAlign w:val="center"/>
          </w:tcPr>
          <w:p w14:paraId="1F539BD7" w14:textId="4C6DD73F" w:rsidR="00AA7800" w:rsidRPr="00582831" w:rsidRDefault="00AA7800" w:rsidP="00A81B80">
            <w:pPr>
              <w:jc w:val="center"/>
              <w:rPr>
                <w:rFonts w:cs="Arial"/>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tcPr>
          <w:p w14:paraId="658E56C1" w14:textId="34F5F1EA" w:rsidR="00AA7800" w:rsidRPr="00D31726" w:rsidRDefault="00AA7800" w:rsidP="00A81B80">
            <w:pPr>
              <w:widowControl/>
              <w:jc w:val="center"/>
              <w:rPr>
                <w:rFonts w:cs="Arial"/>
                <w:szCs w:val="20"/>
                <w:highlight w:val="cyan"/>
                <w:lang w:val="fr-FR" w:eastAsia="fr-FR"/>
              </w:rPr>
            </w:pPr>
            <w:r w:rsidRPr="00D31726">
              <w:rPr>
                <w:rFonts w:cs="Arial"/>
                <w:szCs w:val="20"/>
                <w:highlight w:val="cyan"/>
                <w:lang w:val="fr-FR" w:eastAsia="fr-FR"/>
              </w:rPr>
              <w:t>T</w:t>
            </w:r>
            <w:proofErr w:type="gramStart"/>
            <w:r w:rsidRPr="00D31726">
              <w:rPr>
                <w:rFonts w:cs="Arial"/>
                <w:szCs w:val="20"/>
                <w:highlight w:val="cyan"/>
                <w:lang w:val="fr-FR" w:eastAsia="fr-FR"/>
              </w:rPr>
              <w:t>3.U</w:t>
            </w:r>
            <w:proofErr w:type="gramEnd"/>
          </w:p>
        </w:tc>
        <w:tc>
          <w:tcPr>
            <w:tcW w:w="6263" w:type="dxa"/>
            <w:tcBorders>
              <w:top w:val="single" w:sz="2" w:space="0" w:color="auto"/>
              <w:left w:val="single" w:sz="2" w:space="0" w:color="auto"/>
              <w:bottom w:val="single" w:sz="2" w:space="0" w:color="auto"/>
              <w:right w:val="single" w:sz="2" w:space="0" w:color="auto"/>
            </w:tcBorders>
            <w:vAlign w:val="center"/>
          </w:tcPr>
          <w:p w14:paraId="20A3072D" w14:textId="2AB3D32E" w:rsidR="00AA7800" w:rsidRPr="00D31726" w:rsidRDefault="00AA7800" w:rsidP="00A81B80">
            <w:pPr>
              <w:widowControl/>
              <w:jc w:val="left"/>
              <w:rPr>
                <w:rFonts w:cs="Arial"/>
                <w:color w:val="000000"/>
                <w:szCs w:val="20"/>
                <w:highlight w:val="cyan"/>
                <w:lang w:eastAsia="fr-FR"/>
              </w:rPr>
            </w:pPr>
            <w:r w:rsidRPr="00D31726">
              <w:rPr>
                <w:rFonts w:cs="Arial"/>
                <w:color w:val="000000"/>
                <w:szCs w:val="20"/>
                <w:highlight w:val="cyan"/>
                <w:lang w:eastAsia="fr-FR"/>
              </w:rPr>
              <w:t>Lightweight Prototype Cross-Country Vehicles complying with 2026 Appendix J, Art. 286-14</w:t>
            </w:r>
          </w:p>
        </w:tc>
      </w:tr>
      <w:tr w:rsidR="00AA7800" w:rsidRPr="00904EC8" w14:paraId="4310A242" w14:textId="77777777" w:rsidTr="00D31726">
        <w:trPr>
          <w:trHeight w:val="480"/>
          <w:jc w:val="center"/>
        </w:trPr>
        <w:tc>
          <w:tcPr>
            <w:tcW w:w="1707" w:type="dxa"/>
            <w:vMerge/>
            <w:tcBorders>
              <w:left w:val="single" w:sz="2" w:space="0" w:color="auto"/>
              <w:bottom w:val="single" w:sz="2" w:space="0" w:color="auto"/>
              <w:right w:val="single" w:sz="2" w:space="0" w:color="auto"/>
            </w:tcBorders>
            <w:vAlign w:val="center"/>
            <w:hideMark/>
          </w:tcPr>
          <w:p w14:paraId="5E77C661" w14:textId="75844FF9" w:rsidR="00AA7800" w:rsidRPr="003908DC" w:rsidRDefault="00AA7800" w:rsidP="00A81B80">
            <w:pPr>
              <w:widowControl/>
              <w:jc w:val="center"/>
              <w:rPr>
                <w:rFonts w:cs="Arial"/>
                <w:b/>
                <w:bCs/>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hideMark/>
          </w:tcPr>
          <w:p w14:paraId="34025FB0" w14:textId="4FB9610E" w:rsidR="00AA7800" w:rsidRPr="003908DC" w:rsidRDefault="00AA7800" w:rsidP="00A81B80">
            <w:pPr>
              <w:widowControl/>
              <w:jc w:val="center"/>
              <w:rPr>
                <w:rFonts w:cs="Arial"/>
                <w:szCs w:val="20"/>
                <w:lang w:val="fr-FR" w:eastAsia="fr-FR"/>
              </w:rPr>
            </w:pPr>
            <w:r>
              <w:rPr>
                <w:rFonts w:cs="Arial"/>
                <w:szCs w:val="20"/>
                <w:lang w:val="fr-FR" w:eastAsia="fr-FR"/>
              </w:rPr>
              <w:t>CHGS</w:t>
            </w:r>
          </w:p>
        </w:tc>
        <w:tc>
          <w:tcPr>
            <w:tcW w:w="6263" w:type="dxa"/>
            <w:tcBorders>
              <w:top w:val="single" w:sz="2" w:space="0" w:color="auto"/>
              <w:left w:val="single" w:sz="2" w:space="0" w:color="auto"/>
              <w:bottom w:val="single" w:sz="2" w:space="0" w:color="auto"/>
              <w:right w:val="single" w:sz="2" w:space="0" w:color="auto"/>
            </w:tcBorders>
            <w:vAlign w:val="center"/>
            <w:hideMark/>
          </w:tcPr>
          <w:p w14:paraId="5A1DC4B8" w14:textId="45769330" w:rsidR="00AA7800" w:rsidRPr="003908DC" w:rsidRDefault="00AA7800" w:rsidP="00A81B80">
            <w:pPr>
              <w:widowControl/>
              <w:jc w:val="left"/>
              <w:rPr>
                <w:rFonts w:cs="Arial"/>
                <w:color w:val="000000"/>
                <w:szCs w:val="20"/>
                <w:lang w:eastAsia="fr-FR"/>
              </w:rPr>
            </w:pPr>
            <w:r w:rsidRPr="00AA7800">
              <w:rPr>
                <w:rFonts w:cs="Arial"/>
                <w:color w:val="000000"/>
                <w:szCs w:val="20"/>
                <w:lang w:eastAsia="fr-FR"/>
              </w:rPr>
              <w:t>SCORE UTV vehicles approved by the FIA (see Art. 8.4)</w:t>
            </w:r>
          </w:p>
        </w:tc>
      </w:tr>
      <w:tr w:rsidR="00FB2DFA" w:rsidRPr="00904EC8" w14:paraId="7225510E" w14:textId="77777777" w:rsidTr="00D31726">
        <w:trPr>
          <w:trHeight w:val="480"/>
          <w:jc w:val="center"/>
        </w:trPr>
        <w:tc>
          <w:tcPr>
            <w:tcW w:w="1707" w:type="dxa"/>
            <w:vMerge w:val="restart"/>
            <w:tcBorders>
              <w:top w:val="single" w:sz="2" w:space="0" w:color="auto"/>
              <w:left w:val="single" w:sz="4" w:space="0" w:color="auto"/>
              <w:bottom w:val="single" w:sz="2" w:space="0" w:color="auto"/>
              <w:right w:val="single" w:sz="4" w:space="0" w:color="auto"/>
            </w:tcBorders>
            <w:vAlign w:val="center"/>
            <w:hideMark/>
          </w:tcPr>
          <w:p w14:paraId="702D8887" w14:textId="697437AA" w:rsidR="00FB2DFA" w:rsidRPr="003908DC" w:rsidRDefault="00FB2DFA"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380" w:type="dxa"/>
            <w:tcBorders>
              <w:top w:val="single" w:sz="2" w:space="0" w:color="auto"/>
              <w:left w:val="single" w:sz="4" w:space="0" w:color="auto"/>
              <w:bottom w:val="single" w:sz="2" w:space="0" w:color="auto"/>
              <w:right w:val="single" w:sz="4" w:space="0" w:color="auto"/>
            </w:tcBorders>
            <w:vAlign w:val="center"/>
            <w:hideMark/>
          </w:tcPr>
          <w:p w14:paraId="1DDB98FC" w14:textId="5F95C850" w:rsidR="00FB2DFA" w:rsidRPr="003908DC" w:rsidRDefault="00FB2DFA" w:rsidP="00A81B80">
            <w:pPr>
              <w:widowControl/>
              <w:jc w:val="center"/>
              <w:rPr>
                <w:rFonts w:cs="Arial"/>
                <w:szCs w:val="20"/>
                <w:lang w:val="fr-FR" w:eastAsia="fr-FR"/>
              </w:rPr>
            </w:pPr>
            <w:r>
              <w:rPr>
                <w:rFonts w:cs="Arial"/>
                <w:szCs w:val="20"/>
                <w:lang w:val="fr-FR" w:eastAsia="fr-FR"/>
              </w:rPr>
              <w:t>SSV1</w:t>
            </w:r>
          </w:p>
        </w:tc>
        <w:tc>
          <w:tcPr>
            <w:tcW w:w="6263" w:type="dxa"/>
            <w:tcBorders>
              <w:top w:val="single" w:sz="2" w:space="0" w:color="auto"/>
              <w:left w:val="nil"/>
              <w:bottom w:val="single" w:sz="2" w:space="0" w:color="auto"/>
              <w:right w:val="single" w:sz="4" w:space="0" w:color="auto"/>
            </w:tcBorders>
            <w:vAlign w:val="center"/>
            <w:hideMark/>
          </w:tcPr>
          <w:p w14:paraId="0C88AB6E" w14:textId="70F977AB"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 xml:space="preserve">-by-Side (SSV) Vehicles complying with </w:t>
            </w:r>
            <w:r w:rsidR="00AA7800">
              <w:rPr>
                <w:rFonts w:cs="Arial"/>
                <w:color w:val="000000"/>
                <w:szCs w:val="20"/>
                <w:lang w:eastAsia="fr-FR"/>
              </w:rPr>
              <w:t>2026</w:t>
            </w:r>
            <w:r w:rsidR="00AA7800" w:rsidRPr="00284210">
              <w:rPr>
                <w:rFonts w:cs="Arial"/>
                <w:color w:val="000000"/>
                <w:szCs w:val="20"/>
                <w:lang w:eastAsia="fr-FR"/>
              </w:rPr>
              <w:t xml:space="preserve"> </w:t>
            </w:r>
            <w:r w:rsidRPr="00284210">
              <w:rPr>
                <w:rFonts w:cs="Arial"/>
                <w:color w:val="000000"/>
                <w:szCs w:val="20"/>
                <w:lang w:eastAsia="fr-FR"/>
              </w:rPr>
              <w:t xml:space="preserve">Appendix J, Art. 286A (turbo up to 1050cc and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from 1050cc to 2000cc)</w:t>
            </w:r>
          </w:p>
        </w:tc>
      </w:tr>
      <w:tr w:rsidR="00FB2DFA" w:rsidRPr="00904EC8" w14:paraId="60EAC60C" w14:textId="77777777" w:rsidTr="00D31726">
        <w:trPr>
          <w:trHeight w:val="480"/>
          <w:jc w:val="center"/>
        </w:trPr>
        <w:tc>
          <w:tcPr>
            <w:tcW w:w="1707" w:type="dxa"/>
            <w:vMerge/>
            <w:tcBorders>
              <w:top w:val="single" w:sz="2" w:space="0" w:color="auto"/>
              <w:left w:val="single" w:sz="4" w:space="0" w:color="auto"/>
              <w:bottom w:val="single" w:sz="2" w:space="0" w:color="auto"/>
              <w:right w:val="single" w:sz="4" w:space="0" w:color="auto"/>
            </w:tcBorders>
            <w:vAlign w:val="center"/>
          </w:tcPr>
          <w:p w14:paraId="781D16B3" w14:textId="77777777" w:rsidR="00FB2DFA" w:rsidRPr="00284210" w:rsidRDefault="00FB2DFA" w:rsidP="00A81B80">
            <w:pPr>
              <w:widowControl/>
              <w:jc w:val="center"/>
              <w:rPr>
                <w:rFonts w:cs="Arial"/>
                <w:b/>
                <w:bCs/>
                <w:color w:val="000000"/>
                <w:szCs w:val="20"/>
                <w:lang w:eastAsia="fr-FR"/>
              </w:rPr>
            </w:pPr>
          </w:p>
        </w:tc>
        <w:tc>
          <w:tcPr>
            <w:tcW w:w="1380" w:type="dxa"/>
            <w:tcBorders>
              <w:top w:val="single" w:sz="2" w:space="0" w:color="auto"/>
              <w:left w:val="single" w:sz="4" w:space="0" w:color="auto"/>
              <w:bottom w:val="single" w:sz="2" w:space="0" w:color="auto"/>
              <w:right w:val="single" w:sz="4" w:space="0" w:color="auto"/>
            </w:tcBorders>
            <w:vAlign w:val="center"/>
          </w:tcPr>
          <w:p w14:paraId="0EFCD55B" w14:textId="2C01B3D2" w:rsidR="00FB2DFA" w:rsidRPr="003908DC" w:rsidRDefault="00FB2DFA" w:rsidP="00A81B80">
            <w:pPr>
              <w:widowControl/>
              <w:jc w:val="center"/>
              <w:rPr>
                <w:rFonts w:cs="Arial"/>
                <w:szCs w:val="20"/>
                <w:lang w:val="fr-FR" w:eastAsia="fr-FR"/>
              </w:rPr>
            </w:pPr>
            <w:r>
              <w:rPr>
                <w:rFonts w:cs="Arial"/>
                <w:szCs w:val="20"/>
                <w:lang w:val="fr-FR" w:eastAsia="fr-FR"/>
              </w:rPr>
              <w:t>SSV2</w:t>
            </w:r>
          </w:p>
        </w:tc>
        <w:tc>
          <w:tcPr>
            <w:tcW w:w="6263" w:type="dxa"/>
            <w:tcBorders>
              <w:top w:val="single" w:sz="2" w:space="0" w:color="auto"/>
              <w:left w:val="nil"/>
              <w:bottom w:val="single" w:sz="2" w:space="0" w:color="auto"/>
              <w:right w:val="single" w:sz="4" w:space="0" w:color="auto"/>
            </w:tcBorders>
            <w:vAlign w:val="center"/>
          </w:tcPr>
          <w:p w14:paraId="1491AF25" w14:textId="2D70D628"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 xml:space="preserve">-by-Side (SSV) Vehicles complying with </w:t>
            </w:r>
            <w:r w:rsidR="00AA7800">
              <w:rPr>
                <w:rFonts w:cs="Arial"/>
                <w:color w:val="000000"/>
                <w:szCs w:val="20"/>
                <w:lang w:eastAsia="fr-FR"/>
              </w:rPr>
              <w:t>2026</w:t>
            </w:r>
            <w:r w:rsidR="00AA7800" w:rsidRPr="00284210">
              <w:rPr>
                <w:rFonts w:cs="Arial"/>
                <w:color w:val="000000"/>
                <w:szCs w:val="20"/>
                <w:lang w:eastAsia="fr-FR"/>
              </w:rPr>
              <w:t xml:space="preserve"> </w:t>
            </w:r>
            <w:r w:rsidRPr="00284210">
              <w:rPr>
                <w:rFonts w:cs="Arial"/>
                <w:color w:val="000000"/>
                <w:szCs w:val="20"/>
                <w:lang w:eastAsia="fr-FR"/>
              </w:rPr>
              <w:t>Appendix J, Art. 286A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up to 1050cc)</w:t>
            </w:r>
          </w:p>
        </w:tc>
      </w:tr>
      <w:tr w:rsidR="00FB2DFA" w:rsidRPr="00904EC8" w14:paraId="50CF6812" w14:textId="77777777" w:rsidTr="00D31726">
        <w:trPr>
          <w:trHeight w:val="480"/>
          <w:jc w:val="center"/>
        </w:trPr>
        <w:tc>
          <w:tcPr>
            <w:tcW w:w="1707" w:type="dxa"/>
            <w:vMerge/>
            <w:tcBorders>
              <w:top w:val="single" w:sz="2" w:space="0" w:color="auto"/>
              <w:left w:val="single" w:sz="4" w:space="0" w:color="auto"/>
              <w:bottom w:val="single" w:sz="2" w:space="0" w:color="auto"/>
              <w:right w:val="single" w:sz="4" w:space="0" w:color="auto"/>
            </w:tcBorders>
            <w:vAlign w:val="center"/>
          </w:tcPr>
          <w:p w14:paraId="03F9A637" w14:textId="77777777" w:rsidR="00FB2DFA" w:rsidRPr="00284210" w:rsidRDefault="00FB2DFA" w:rsidP="00A81B80">
            <w:pPr>
              <w:widowControl/>
              <w:jc w:val="center"/>
              <w:rPr>
                <w:rFonts w:cs="Arial"/>
                <w:b/>
                <w:bCs/>
                <w:color w:val="000000"/>
                <w:szCs w:val="20"/>
                <w:lang w:eastAsia="fr-FR"/>
              </w:rPr>
            </w:pPr>
          </w:p>
        </w:tc>
        <w:tc>
          <w:tcPr>
            <w:tcW w:w="1380" w:type="dxa"/>
            <w:tcBorders>
              <w:top w:val="single" w:sz="2" w:space="0" w:color="auto"/>
              <w:left w:val="single" w:sz="4" w:space="0" w:color="auto"/>
              <w:bottom w:val="single" w:sz="2" w:space="0" w:color="auto"/>
              <w:right w:val="single" w:sz="4" w:space="0" w:color="auto"/>
            </w:tcBorders>
            <w:vAlign w:val="center"/>
          </w:tcPr>
          <w:p w14:paraId="1B6A3EB6" w14:textId="7DDDCD0B" w:rsidR="00FB2DFA" w:rsidRPr="003908DC" w:rsidRDefault="00FB2DFA" w:rsidP="00A81B80">
            <w:pPr>
              <w:widowControl/>
              <w:jc w:val="center"/>
              <w:rPr>
                <w:rFonts w:cs="Arial"/>
                <w:szCs w:val="20"/>
                <w:lang w:val="fr-FR" w:eastAsia="fr-FR"/>
              </w:rPr>
            </w:pPr>
            <w:r>
              <w:rPr>
                <w:rFonts w:cs="Arial"/>
                <w:szCs w:val="20"/>
                <w:lang w:val="fr-FR" w:eastAsia="fr-FR"/>
              </w:rPr>
              <w:t>T4</w:t>
            </w:r>
          </w:p>
        </w:tc>
        <w:tc>
          <w:tcPr>
            <w:tcW w:w="6263" w:type="dxa"/>
            <w:tcBorders>
              <w:top w:val="single" w:sz="2" w:space="0" w:color="auto"/>
              <w:left w:val="nil"/>
              <w:bottom w:val="single" w:sz="2" w:space="0" w:color="auto"/>
              <w:right w:val="single" w:sz="4" w:space="0" w:color="auto"/>
            </w:tcBorders>
            <w:vAlign w:val="center"/>
          </w:tcPr>
          <w:p w14:paraId="55F47E78" w14:textId="42CC9B6A"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Modified Production Cross-</w:t>
            </w:r>
            <w:proofErr w:type="gramStart"/>
            <w:r w:rsidRPr="00284210">
              <w:rPr>
                <w:rFonts w:cs="Arial"/>
                <w:color w:val="000000"/>
                <w:szCs w:val="20"/>
                <w:lang w:eastAsia="fr-FR"/>
              </w:rPr>
              <w:t>Country Side</w:t>
            </w:r>
            <w:proofErr w:type="gramEnd"/>
            <w:r w:rsidRPr="00284210">
              <w:rPr>
                <w:rFonts w:cs="Arial"/>
                <w:color w:val="000000"/>
                <w:szCs w:val="20"/>
                <w:lang w:eastAsia="fr-FR"/>
              </w:rPr>
              <w:t>-by-Side (SSV) Vehicles with a FIA Technical Passport issued before 31.12.2025 and complying with 2024 Appendix J, Art. 286A</w:t>
            </w:r>
          </w:p>
        </w:tc>
      </w:tr>
      <w:tr w:rsidR="00D31726" w:rsidRPr="00904EC8" w14:paraId="364DA5B3" w14:textId="77777777" w:rsidTr="004A28A8">
        <w:trPr>
          <w:trHeight w:val="480"/>
          <w:jc w:val="center"/>
        </w:trPr>
        <w:tc>
          <w:tcPr>
            <w:tcW w:w="1707" w:type="dxa"/>
            <w:vMerge w:val="restart"/>
            <w:tcBorders>
              <w:top w:val="single" w:sz="2" w:space="0" w:color="auto"/>
              <w:left w:val="single" w:sz="4" w:space="0" w:color="auto"/>
              <w:right w:val="single" w:sz="4" w:space="0" w:color="auto"/>
            </w:tcBorders>
            <w:vAlign w:val="center"/>
          </w:tcPr>
          <w:p w14:paraId="055D2733" w14:textId="0C101202" w:rsidR="00D31726" w:rsidRPr="00D31726" w:rsidRDefault="00D31726" w:rsidP="00A81B80">
            <w:pPr>
              <w:widowControl/>
              <w:jc w:val="center"/>
              <w:rPr>
                <w:rFonts w:cs="Arial"/>
                <w:b/>
                <w:bCs/>
                <w:color w:val="000000"/>
                <w:szCs w:val="20"/>
                <w:highlight w:val="cyan"/>
                <w:lang w:eastAsia="fr-FR"/>
              </w:rPr>
            </w:pPr>
            <w:r w:rsidRPr="00D31726">
              <w:rPr>
                <w:rFonts w:cs="Arial"/>
                <w:b/>
                <w:bCs/>
                <w:color w:val="000000"/>
                <w:szCs w:val="20"/>
                <w:highlight w:val="cyan"/>
                <w:lang w:eastAsia="fr-FR"/>
              </w:rPr>
              <w:t>FIA TRUCK</w:t>
            </w:r>
          </w:p>
          <w:p w14:paraId="1F745F13" w14:textId="2106B96D" w:rsidR="00D31726" w:rsidRPr="00D31726" w:rsidRDefault="00D31726" w:rsidP="00A81B80">
            <w:pPr>
              <w:widowControl/>
              <w:jc w:val="center"/>
              <w:rPr>
                <w:rFonts w:cs="Arial"/>
                <w:b/>
                <w:bCs/>
                <w:color w:val="000000"/>
                <w:szCs w:val="20"/>
                <w:highlight w:val="cyan"/>
                <w:lang w:eastAsia="fr-FR"/>
              </w:rPr>
            </w:pPr>
            <w:r w:rsidRPr="00D31726">
              <w:rPr>
                <w:rFonts w:cs="Arial"/>
                <w:b/>
                <w:bCs/>
                <w:color w:val="000000"/>
                <w:szCs w:val="20"/>
                <w:highlight w:val="cyan"/>
                <w:lang w:eastAsia="fr-FR"/>
              </w:rPr>
              <w:t>(TRK)</w:t>
            </w:r>
          </w:p>
        </w:tc>
        <w:tc>
          <w:tcPr>
            <w:tcW w:w="1380" w:type="dxa"/>
            <w:vMerge w:val="restart"/>
            <w:tcBorders>
              <w:top w:val="single" w:sz="2" w:space="0" w:color="auto"/>
              <w:left w:val="single" w:sz="4" w:space="0" w:color="auto"/>
              <w:right w:val="single" w:sz="4" w:space="0" w:color="auto"/>
            </w:tcBorders>
            <w:vAlign w:val="center"/>
          </w:tcPr>
          <w:p w14:paraId="4E70221C" w14:textId="0137595C" w:rsidR="00D31726" w:rsidRPr="00D31726" w:rsidRDefault="00D31726" w:rsidP="00A81B80">
            <w:pPr>
              <w:widowControl/>
              <w:jc w:val="center"/>
              <w:rPr>
                <w:rFonts w:cs="Arial"/>
                <w:szCs w:val="20"/>
                <w:highlight w:val="cyan"/>
                <w:lang w:val="fr-FR" w:eastAsia="fr-FR"/>
              </w:rPr>
            </w:pPr>
            <w:r w:rsidRPr="00D31726">
              <w:rPr>
                <w:rFonts w:cs="Arial"/>
                <w:szCs w:val="20"/>
                <w:highlight w:val="cyan"/>
                <w:lang w:val="fr-FR" w:eastAsia="fr-FR"/>
              </w:rPr>
              <w:t>T5.1</w:t>
            </w:r>
          </w:p>
        </w:tc>
        <w:tc>
          <w:tcPr>
            <w:tcW w:w="6263" w:type="dxa"/>
            <w:tcBorders>
              <w:top w:val="single" w:sz="2" w:space="0" w:color="auto"/>
              <w:left w:val="nil"/>
              <w:bottom w:val="single" w:sz="2" w:space="0" w:color="auto"/>
              <w:right w:val="single" w:sz="4" w:space="0" w:color="auto"/>
            </w:tcBorders>
            <w:vAlign w:val="center"/>
          </w:tcPr>
          <w:p w14:paraId="3ED96D94" w14:textId="3C967312" w:rsidR="00D31726" w:rsidRPr="00D31726" w:rsidRDefault="00D31726" w:rsidP="00EF6AA2">
            <w:pPr>
              <w:widowControl/>
              <w:jc w:val="left"/>
              <w:rPr>
                <w:rFonts w:cs="Arial"/>
                <w:color w:val="000000"/>
                <w:szCs w:val="20"/>
                <w:highlight w:val="cyan"/>
                <w:lang w:eastAsia="fr-FR"/>
              </w:rPr>
            </w:pPr>
            <w:r w:rsidRPr="00D31726">
              <w:rPr>
                <w:rFonts w:cs="Arial"/>
                <w:color w:val="000000"/>
                <w:szCs w:val="20"/>
                <w:highlight w:val="cyan"/>
                <w:lang w:eastAsia="fr-FR"/>
              </w:rPr>
              <w:t>Prototype Cross-Country Trucks complying with 2026 Appendix J, Art. 287</w:t>
            </w:r>
          </w:p>
        </w:tc>
      </w:tr>
      <w:tr w:rsidR="00D31726" w:rsidRPr="00904EC8" w14:paraId="29811651" w14:textId="77777777" w:rsidTr="004A28A8">
        <w:trPr>
          <w:trHeight w:val="480"/>
          <w:jc w:val="center"/>
        </w:trPr>
        <w:tc>
          <w:tcPr>
            <w:tcW w:w="1707" w:type="dxa"/>
            <w:vMerge/>
            <w:tcBorders>
              <w:left w:val="single" w:sz="4" w:space="0" w:color="auto"/>
              <w:right w:val="single" w:sz="4" w:space="0" w:color="auto"/>
            </w:tcBorders>
            <w:vAlign w:val="center"/>
          </w:tcPr>
          <w:p w14:paraId="18319441" w14:textId="77777777" w:rsidR="00D31726" w:rsidRPr="00D31726" w:rsidRDefault="00D31726" w:rsidP="00A81B80">
            <w:pPr>
              <w:widowControl/>
              <w:jc w:val="center"/>
              <w:rPr>
                <w:rFonts w:cs="Arial"/>
                <w:b/>
                <w:bCs/>
                <w:color w:val="000000"/>
                <w:szCs w:val="20"/>
                <w:highlight w:val="cyan"/>
                <w:lang w:eastAsia="fr-FR"/>
              </w:rPr>
            </w:pPr>
          </w:p>
        </w:tc>
        <w:tc>
          <w:tcPr>
            <w:tcW w:w="1380" w:type="dxa"/>
            <w:vMerge/>
            <w:tcBorders>
              <w:left w:val="single" w:sz="4" w:space="0" w:color="auto"/>
              <w:bottom w:val="single" w:sz="2" w:space="0" w:color="auto"/>
              <w:right w:val="single" w:sz="4" w:space="0" w:color="auto"/>
            </w:tcBorders>
            <w:vAlign w:val="center"/>
          </w:tcPr>
          <w:p w14:paraId="4111407A" w14:textId="77777777" w:rsidR="00D31726" w:rsidRPr="00D31726" w:rsidRDefault="00D31726" w:rsidP="00A81B80">
            <w:pPr>
              <w:widowControl/>
              <w:jc w:val="center"/>
              <w:rPr>
                <w:rFonts w:cs="Arial"/>
                <w:szCs w:val="20"/>
                <w:highlight w:val="cyan"/>
                <w:lang w:eastAsia="fr-FR"/>
              </w:rPr>
            </w:pPr>
          </w:p>
        </w:tc>
        <w:tc>
          <w:tcPr>
            <w:tcW w:w="6263" w:type="dxa"/>
            <w:tcBorders>
              <w:top w:val="single" w:sz="2" w:space="0" w:color="auto"/>
              <w:left w:val="nil"/>
              <w:bottom w:val="single" w:sz="2" w:space="0" w:color="auto"/>
              <w:right w:val="single" w:sz="4" w:space="0" w:color="auto"/>
            </w:tcBorders>
            <w:vAlign w:val="center"/>
          </w:tcPr>
          <w:p w14:paraId="4DE3715F" w14:textId="73D3EF4F" w:rsidR="00D31726" w:rsidRPr="00D31726" w:rsidRDefault="00D31726" w:rsidP="00EF6AA2">
            <w:pPr>
              <w:widowControl/>
              <w:jc w:val="left"/>
              <w:rPr>
                <w:rFonts w:cs="Arial"/>
                <w:color w:val="000000"/>
                <w:szCs w:val="20"/>
                <w:highlight w:val="cyan"/>
                <w:lang w:eastAsia="fr-FR"/>
              </w:rPr>
            </w:pPr>
            <w:r w:rsidRPr="00D31726">
              <w:rPr>
                <w:rFonts w:cs="Arial"/>
                <w:color w:val="000000"/>
                <w:szCs w:val="20"/>
                <w:highlight w:val="cyan"/>
                <w:lang w:eastAsia="fr-FR"/>
              </w:rPr>
              <w:t>Production Cross-Country Trucks complying with 2019 Appendix J, Art. 287 (see Art. 8.5.1)</w:t>
            </w:r>
          </w:p>
        </w:tc>
      </w:tr>
      <w:tr w:rsidR="00D31726" w:rsidRPr="00904EC8" w14:paraId="5FACA1CC" w14:textId="77777777" w:rsidTr="00B1581C">
        <w:trPr>
          <w:trHeight w:val="480"/>
          <w:jc w:val="center"/>
        </w:trPr>
        <w:tc>
          <w:tcPr>
            <w:tcW w:w="1707" w:type="dxa"/>
            <w:vMerge/>
            <w:tcBorders>
              <w:left w:val="single" w:sz="4" w:space="0" w:color="auto"/>
              <w:right w:val="single" w:sz="4" w:space="0" w:color="auto"/>
            </w:tcBorders>
            <w:vAlign w:val="center"/>
          </w:tcPr>
          <w:p w14:paraId="37B65E82" w14:textId="77777777" w:rsidR="00D31726" w:rsidRPr="00D31726" w:rsidRDefault="00D31726" w:rsidP="00A81B80">
            <w:pPr>
              <w:widowControl/>
              <w:jc w:val="center"/>
              <w:rPr>
                <w:rFonts w:cs="Arial"/>
                <w:b/>
                <w:bCs/>
                <w:color w:val="000000"/>
                <w:szCs w:val="20"/>
                <w:highlight w:val="cyan"/>
                <w:lang w:eastAsia="fr-FR"/>
              </w:rPr>
            </w:pPr>
          </w:p>
        </w:tc>
        <w:tc>
          <w:tcPr>
            <w:tcW w:w="1380" w:type="dxa"/>
            <w:tcBorders>
              <w:top w:val="single" w:sz="2" w:space="0" w:color="auto"/>
              <w:left w:val="single" w:sz="4" w:space="0" w:color="auto"/>
              <w:bottom w:val="single" w:sz="2" w:space="0" w:color="auto"/>
              <w:right w:val="single" w:sz="4" w:space="0" w:color="auto"/>
            </w:tcBorders>
            <w:vAlign w:val="center"/>
          </w:tcPr>
          <w:p w14:paraId="6A54773E" w14:textId="14BEEB62" w:rsidR="00D31726" w:rsidRPr="00D31726" w:rsidRDefault="00D31726" w:rsidP="00A81B80">
            <w:pPr>
              <w:widowControl/>
              <w:jc w:val="center"/>
              <w:rPr>
                <w:rFonts w:cs="Arial"/>
                <w:szCs w:val="20"/>
                <w:highlight w:val="cyan"/>
                <w:lang w:eastAsia="fr-FR"/>
              </w:rPr>
            </w:pPr>
            <w:r w:rsidRPr="00D31726">
              <w:rPr>
                <w:rFonts w:cs="Arial"/>
                <w:szCs w:val="20"/>
                <w:highlight w:val="cyan"/>
                <w:lang w:eastAsia="fr-FR"/>
              </w:rPr>
              <w:t>T</w:t>
            </w:r>
            <w:proofErr w:type="gramStart"/>
            <w:r w:rsidRPr="00D31726">
              <w:rPr>
                <w:rFonts w:cs="Arial"/>
                <w:szCs w:val="20"/>
                <w:highlight w:val="cyan"/>
                <w:lang w:eastAsia="fr-FR"/>
              </w:rPr>
              <w:t>5.U</w:t>
            </w:r>
            <w:proofErr w:type="gramEnd"/>
          </w:p>
        </w:tc>
        <w:tc>
          <w:tcPr>
            <w:tcW w:w="6263" w:type="dxa"/>
            <w:tcBorders>
              <w:top w:val="single" w:sz="2" w:space="0" w:color="auto"/>
              <w:left w:val="nil"/>
              <w:bottom w:val="single" w:sz="2" w:space="0" w:color="auto"/>
              <w:right w:val="single" w:sz="4" w:space="0" w:color="auto"/>
            </w:tcBorders>
            <w:vAlign w:val="center"/>
          </w:tcPr>
          <w:p w14:paraId="456F7371" w14:textId="66084532" w:rsidR="00D31726" w:rsidRPr="00D31726" w:rsidRDefault="00D31726" w:rsidP="00EF6AA2">
            <w:pPr>
              <w:widowControl/>
              <w:jc w:val="left"/>
              <w:rPr>
                <w:rFonts w:cs="Arial"/>
                <w:color w:val="000000"/>
                <w:szCs w:val="20"/>
                <w:highlight w:val="cyan"/>
                <w:lang w:eastAsia="fr-FR"/>
              </w:rPr>
            </w:pPr>
            <w:r w:rsidRPr="00D31726">
              <w:rPr>
                <w:rFonts w:cs="Arial"/>
                <w:color w:val="000000"/>
                <w:szCs w:val="20"/>
                <w:highlight w:val="cyan"/>
                <w:lang w:eastAsia="fr-FR"/>
              </w:rPr>
              <w:t>Prototype Cross-Country Trucks complying with 2026 Appendix J, Art. 287-13</w:t>
            </w:r>
          </w:p>
        </w:tc>
      </w:tr>
      <w:tr w:rsidR="00D31726" w:rsidRPr="00904EC8" w14:paraId="28AB5931" w14:textId="77777777" w:rsidTr="00B1581C">
        <w:trPr>
          <w:trHeight w:val="480"/>
          <w:jc w:val="center"/>
        </w:trPr>
        <w:tc>
          <w:tcPr>
            <w:tcW w:w="1707" w:type="dxa"/>
            <w:vMerge/>
            <w:tcBorders>
              <w:left w:val="single" w:sz="4" w:space="0" w:color="auto"/>
              <w:bottom w:val="single" w:sz="2" w:space="0" w:color="auto"/>
              <w:right w:val="single" w:sz="4" w:space="0" w:color="auto"/>
            </w:tcBorders>
            <w:vAlign w:val="center"/>
          </w:tcPr>
          <w:p w14:paraId="30416886" w14:textId="77777777" w:rsidR="00D31726" w:rsidRPr="00D31726" w:rsidRDefault="00D31726" w:rsidP="00A81B80">
            <w:pPr>
              <w:widowControl/>
              <w:jc w:val="center"/>
              <w:rPr>
                <w:rFonts w:cs="Arial"/>
                <w:b/>
                <w:bCs/>
                <w:color w:val="000000"/>
                <w:szCs w:val="20"/>
                <w:highlight w:val="cyan"/>
                <w:lang w:eastAsia="fr-FR"/>
              </w:rPr>
            </w:pPr>
          </w:p>
        </w:tc>
        <w:tc>
          <w:tcPr>
            <w:tcW w:w="1380" w:type="dxa"/>
            <w:tcBorders>
              <w:top w:val="single" w:sz="2" w:space="0" w:color="auto"/>
              <w:left w:val="single" w:sz="4" w:space="0" w:color="auto"/>
              <w:bottom w:val="single" w:sz="2" w:space="0" w:color="auto"/>
              <w:right w:val="single" w:sz="4" w:space="0" w:color="auto"/>
            </w:tcBorders>
            <w:vAlign w:val="center"/>
          </w:tcPr>
          <w:p w14:paraId="58539A7F" w14:textId="55AE9530" w:rsidR="00D31726" w:rsidRPr="00D31726" w:rsidRDefault="00D31726" w:rsidP="00A81B80">
            <w:pPr>
              <w:widowControl/>
              <w:jc w:val="center"/>
              <w:rPr>
                <w:rFonts w:cs="Arial"/>
                <w:szCs w:val="20"/>
                <w:highlight w:val="cyan"/>
                <w:lang w:eastAsia="fr-FR"/>
              </w:rPr>
            </w:pPr>
            <w:r w:rsidRPr="00D31726">
              <w:rPr>
                <w:rFonts w:cs="Arial"/>
                <w:szCs w:val="20"/>
                <w:highlight w:val="cyan"/>
                <w:lang w:eastAsia="fr-FR"/>
              </w:rPr>
              <w:t>T5.2</w:t>
            </w:r>
          </w:p>
        </w:tc>
        <w:tc>
          <w:tcPr>
            <w:tcW w:w="6263" w:type="dxa"/>
            <w:tcBorders>
              <w:top w:val="single" w:sz="2" w:space="0" w:color="auto"/>
              <w:left w:val="nil"/>
              <w:bottom w:val="single" w:sz="2" w:space="0" w:color="auto"/>
              <w:right w:val="single" w:sz="4" w:space="0" w:color="auto"/>
            </w:tcBorders>
            <w:vAlign w:val="center"/>
          </w:tcPr>
          <w:p w14:paraId="1A5ACE5C" w14:textId="2465496F" w:rsidR="00D31726" w:rsidRPr="00D31726" w:rsidRDefault="00D31726" w:rsidP="00EF6AA2">
            <w:pPr>
              <w:widowControl/>
              <w:jc w:val="left"/>
              <w:rPr>
                <w:rFonts w:cs="Arial"/>
                <w:color w:val="000000"/>
                <w:szCs w:val="20"/>
                <w:highlight w:val="cyan"/>
                <w:lang w:eastAsia="fr-FR"/>
              </w:rPr>
            </w:pPr>
            <w:r w:rsidRPr="00D31726">
              <w:rPr>
                <w:rFonts w:cs="Arial"/>
                <w:color w:val="000000"/>
                <w:szCs w:val="20"/>
                <w:highlight w:val="cyan"/>
                <w:lang w:eastAsia="fr-FR"/>
              </w:rPr>
              <w:t>Race Service Trucks complying with the 2026 Appendix J, Art. 287 – Appendix 1</w:t>
            </w:r>
          </w:p>
        </w:tc>
      </w:tr>
      <w:tr w:rsidR="00EF6AA2" w:rsidRPr="00904EC8" w14:paraId="7BE5E59A" w14:textId="77777777" w:rsidTr="00D31726">
        <w:trPr>
          <w:trHeight w:val="480"/>
          <w:jc w:val="center"/>
        </w:trPr>
        <w:tc>
          <w:tcPr>
            <w:tcW w:w="1707" w:type="dxa"/>
            <w:tcBorders>
              <w:top w:val="single" w:sz="2" w:space="0" w:color="auto"/>
              <w:left w:val="single" w:sz="4" w:space="0" w:color="auto"/>
              <w:bottom w:val="single" w:sz="2" w:space="0" w:color="auto"/>
              <w:right w:val="single" w:sz="4" w:space="0" w:color="auto"/>
            </w:tcBorders>
            <w:vAlign w:val="center"/>
          </w:tcPr>
          <w:p w14:paraId="7629A1C7" w14:textId="77777777" w:rsidR="00EF6AA2" w:rsidRPr="00EF6AA2" w:rsidRDefault="00EF6AA2" w:rsidP="00A81B80">
            <w:pPr>
              <w:widowControl/>
              <w:jc w:val="center"/>
              <w:rPr>
                <w:rFonts w:cs="Arial"/>
                <w:b/>
                <w:bCs/>
                <w:color w:val="000000"/>
                <w:szCs w:val="20"/>
                <w:highlight w:val="cyan"/>
                <w:lang w:eastAsia="fr-FR"/>
              </w:rPr>
            </w:pPr>
            <w:r w:rsidRPr="00EF6AA2">
              <w:rPr>
                <w:rFonts w:cs="Arial"/>
                <w:b/>
                <w:bCs/>
                <w:color w:val="000000"/>
                <w:szCs w:val="20"/>
                <w:highlight w:val="cyan"/>
                <w:lang w:eastAsia="fr-FR"/>
              </w:rPr>
              <w:t>EXPERIMENTAL</w:t>
            </w:r>
          </w:p>
          <w:p w14:paraId="460742C6" w14:textId="14E45252" w:rsidR="00EF6AA2" w:rsidRPr="00EF6AA2" w:rsidRDefault="00EF6AA2" w:rsidP="00A81B80">
            <w:pPr>
              <w:widowControl/>
              <w:jc w:val="center"/>
              <w:rPr>
                <w:rFonts w:cs="Arial"/>
                <w:b/>
                <w:bCs/>
                <w:color w:val="000000"/>
                <w:szCs w:val="20"/>
                <w:highlight w:val="cyan"/>
                <w:lang w:eastAsia="fr-FR"/>
              </w:rPr>
            </w:pPr>
            <w:r w:rsidRPr="00EF6AA2">
              <w:rPr>
                <w:rFonts w:cs="Arial"/>
                <w:b/>
                <w:bCs/>
                <w:color w:val="000000"/>
                <w:szCs w:val="20"/>
                <w:highlight w:val="cyan"/>
                <w:lang w:eastAsia="fr-FR"/>
              </w:rPr>
              <w:t>(EXP)</w:t>
            </w:r>
          </w:p>
        </w:tc>
        <w:tc>
          <w:tcPr>
            <w:tcW w:w="1380" w:type="dxa"/>
            <w:tcBorders>
              <w:top w:val="single" w:sz="2" w:space="0" w:color="auto"/>
              <w:left w:val="single" w:sz="4" w:space="0" w:color="auto"/>
              <w:bottom w:val="single" w:sz="2" w:space="0" w:color="auto"/>
              <w:right w:val="single" w:sz="4" w:space="0" w:color="auto"/>
            </w:tcBorders>
            <w:vAlign w:val="center"/>
          </w:tcPr>
          <w:p w14:paraId="1F99902E" w14:textId="77777777" w:rsidR="00EF6AA2" w:rsidRPr="00EF6AA2" w:rsidRDefault="00EF6AA2" w:rsidP="00A81B80">
            <w:pPr>
              <w:widowControl/>
              <w:jc w:val="center"/>
              <w:rPr>
                <w:rFonts w:cs="Arial"/>
                <w:szCs w:val="20"/>
                <w:highlight w:val="cyan"/>
                <w:lang w:val="fr-FR" w:eastAsia="fr-FR"/>
              </w:rPr>
            </w:pPr>
          </w:p>
        </w:tc>
        <w:tc>
          <w:tcPr>
            <w:tcW w:w="6263" w:type="dxa"/>
            <w:tcBorders>
              <w:top w:val="single" w:sz="2" w:space="0" w:color="auto"/>
              <w:left w:val="nil"/>
              <w:bottom w:val="single" w:sz="2" w:space="0" w:color="auto"/>
              <w:right w:val="single" w:sz="4" w:space="0" w:color="auto"/>
            </w:tcBorders>
            <w:vAlign w:val="center"/>
          </w:tcPr>
          <w:p w14:paraId="613CFDEA" w14:textId="720777EC" w:rsidR="00EF6AA2" w:rsidRPr="00EF6AA2" w:rsidRDefault="00EF6AA2" w:rsidP="00EF6AA2">
            <w:pPr>
              <w:widowControl/>
              <w:jc w:val="left"/>
              <w:rPr>
                <w:rFonts w:cs="Arial"/>
                <w:color w:val="000000"/>
                <w:szCs w:val="20"/>
                <w:highlight w:val="cyan"/>
                <w:lang w:eastAsia="fr-FR"/>
              </w:rPr>
            </w:pPr>
            <w:r w:rsidRPr="00EF6AA2">
              <w:rPr>
                <w:rFonts w:cs="Arial"/>
                <w:color w:val="000000"/>
                <w:szCs w:val="20"/>
                <w:highlight w:val="cyan"/>
                <w:lang w:eastAsia="fr-FR"/>
              </w:rPr>
              <w:t>Vehicles complying with FIA technical regulations approved by the World Motor Sport Council (WMSC) but not coming into force until the following year, or vehicles that are undergoing the FIA homologation process (See FIA CCRSR, Art. 8.6).</w:t>
            </w:r>
          </w:p>
        </w:tc>
      </w:tr>
    </w:tbl>
    <w:p w14:paraId="2C7E5C61" w14:textId="77777777" w:rsidR="00AA7800" w:rsidRDefault="00AA7800" w:rsidP="003C5A8D">
      <w:pPr>
        <w:rPr>
          <w:b/>
        </w:rPr>
      </w:pPr>
    </w:p>
    <w:p w14:paraId="1577AAB1" w14:textId="786927E5" w:rsidR="00FE4F4C" w:rsidRPr="00FE4F4C" w:rsidRDefault="00FE4F4C" w:rsidP="00D31726">
      <w:pPr>
        <w:rPr>
          <w:b/>
          <w:color w:val="FF0000"/>
          <w:highlight w:val="cyan"/>
        </w:rPr>
      </w:pPr>
      <w:r w:rsidRPr="00FE4F4C">
        <w:rPr>
          <w:b/>
          <w:color w:val="FF0000"/>
          <w:highlight w:val="cyan"/>
        </w:rPr>
        <w:t>[Note to delete</w:t>
      </w:r>
      <w:r>
        <w:rPr>
          <w:b/>
          <w:color w:val="FF0000"/>
          <w:highlight w:val="cyan"/>
        </w:rPr>
        <w:t>:</w:t>
      </w:r>
    </w:p>
    <w:p w14:paraId="0467D3CC" w14:textId="555C24E5" w:rsidR="00D31726" w:rsidRPr="00FE4F4C" w:rsidRDefault="00D31726" w:rsidP="00767819">
      <w:pPr>
        <w:pStyle w:val="Paragraphedeliste"/>
        <w:numPr>
          <w:ilvl w:val="0"/>
          <w:numId w:val="10"/>
        </w:numPr>
        <w:ind w:left="426"/>
        <w:rPr>
          <w:b/>
          <w:color w:val="FF0000"/>
          <w:highlight w:val="cyan"/>
        </w:rPr>
      </w:pPr>
      <w:r w:rsidRPr="00FE4F4C">
        <w:rPr>
          <w:b/>
          <w:color w:val="FF0000"/>
          <w:highlight w:val="cyan"/>
        </w:rPr>
        <w:t>Group Truck is not eligible for Bajas only made of type ‘Track’ selective sections.</w:t>
      </w:r>
    </w:p>
    <w:p w14:paraId="31EEB5B3" w14:textId="335A0238" w:rsidR="00D31726" w:rsidRPr="00FE4F4C" w:rsidRDefault="00D31726" w:rsidP="00767819">
      <w:pPr>
        <w:pStyle w:val="Paragraphedeliste"/>
        <w:numPr>
          <w:ilvl w:val="0"/>
          <w:numId w:val="10"/>
        </w:numPr>
        <w:ind w:left="426"/>
        <w:rPr>
          <w:b/>
          <w:color w:val="FF0000"/>
          <w:highlight w:val="cyan"/>
        </w:rPr>
      </w:pPr>
      <w:r w:rsidRPr="00FE4F4C">
        <w:rPr>
          <w:b/>
          <w:color w:val="FF0000"/>
          <w:highlight w:val="cyan"/>
        </w:rPr>
        <w:t>T3.U and T5.U classes can be removed if the organiser is unable to comply with provisions set out in Appendix VIII- 8.5.4.</w:t>
      </w:r>
      <w:r w:rsidR="00FE4F4C" w:rsidRPr="00FE4F4C">
        <w:rPr>
          <w:b/>
          <w:color w:val="FF0000"/>
          <w:highlight w:val="cyan"/>
        </w:rPr>
        <w:t>]</w:t>
      </w:r>
    </w:p>
    <w:p w14:paraId="30CBDBDA" w14:textId="77777777" w:rsidR="00D31726" w:rsidRPr="00D31726" w:rsidRDefault="00D31726" w:rsidP="00FE4F4C">
      <w:pPr>
        <w:ind w:left="426"/>
        <w:rPr>
          <w:b/>
        </w:rPr>
      </w:pPr>
    </w:p>
    <w:p w14:paraId="7625617A" w14:textId="77777777" w:rsidR="00B973D9" w:rsidRPr="00D20CC9" w:rsidRDefault="00BD27B6" w:rsidP="00FE4F4C">
      <w:pPr>
        <w:ind w:left="426"/>
      </w:pPr>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Default="00B8216D" w:rsidP="003C5A8D"/>
    <w:p w14:paraId="4B1FED1E" w14:textId="1B65A122" w:rsidR="008B05B0" w:rsidRPr="008B05B0" w:rsidRDefault="008B05B0" w:rsidP="008B05B0">
      <w:pPr>
        <w:spacing w:after="120"/>
        <w:rPr>
          <w:b/>
          <w:highlight w:val="cyan"/>
        </w:rPr>
      </w:pPr>
      <w:r w:rsidRPr="008B05B0">
        <w:rPr>
          <w:b/>
          <w:highlight w:val="cyan"/>
        </w:rPr>
        <w:t>Art. 4.3.4 Special national requirements</w:t>
      </w:r>
    </w:p>
    <w:p w14:paraId="1375BC62" w14:textId="43978AE8" w:rsidR="008B05B0" w:rsidRPr="008B05B0" w:rsidRDefault="008B05B0" w:rsidP="008B05B0">
      <w:pPr>
        <w:spacing w:after="120"/>
        <w:rPr>
          <w:bCs/>
        </w:rPr>
      </w:pPr>
      <w:r w:rsidRPr="008B05B0">
        <w:rPr>
          <w:bCs/>
          <w:highlight w:val="cyan"/>
        </w:rPr>
        <w:t>[Please specify, if any.]</w:t>
      </w:r>
    </w:p>
    <w:p w14:paraId="509A7468" w14:textId="77777777" w:rsidR="00742D8B" w:rsidRDefault="00742D8B" w:rsidP="00742D8B">
      <w:pPr>
        <w:rPr>
          <w:b/>
        </w:rPr>
      </w:pPr>
    </w:p>
    <w:p w14:paraId="7325E278" w14:textId="6B6BA722" w:rsidR="00885AE6" w:rsidRPr="00D20CC9" w:rsidRDefault="00885AE6" w:rsidP="00D05B12">
      <w:pPr>
        <w:pStyle w:val="FormatvorlageArticle21Links0cmHngend15cm"/>
        <w:numPr>
          <w:ilvl w:val="0"/>
          <w:numId w:val="0"/>
        </w:numPr>
        <w:ind w:left="851" w:hanging="851"/>
        <w:outlineLvl w:val="1"/>
      </w:pPr>
      <w:bookmarkStart w:id="26" w:name="_Toc232691087"/>
      <w:r w:rsidRPr="00D20CC9">
        <w:t>Art. 4.4</w:t>
      </w:r>
      <w:r w:rsidRPr="00D20CC9">
        <w:tab/>
        <w:t>Entry fees/entry fee packages</w:t>
      </w:r>
      <w:bookmarkEnd w:id="26"/>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7"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27"/>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8" w:name="_Toc232691088"/>
      <w:r w:rsidRPr="00D20CC9">
        <w:t>Art. 4.5</w:t>
      </w:r>
      <w:r w:rsidRPr="00D20CC9">
        <w:tab/>
        <w:t>Payment</w:t>
      </w:r>
      <w:bookmarkEnd w:id="28"/>
    </w:p>
    <w:p w14:paraId="78888A3F" w14:textId="2B878D8C" w:rsidR="001C367F" w:rsidRDefault="00963A7E">
      <w:pPr>
        <w:widowControl/>
        <w:jc w:val="left"/>
      </w:pPr>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76F59C98" w14:textId="2FE4D33D"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9" w:name="_Toc232691089"/>
      <w:r w:rsidRPr="00D20CC9">
        <w:t>Art. 4.6</w:t>
      </w:r>
      <w:r w:rsidRPr="00D20CC9">
        <w:tab/>
        <w:t>Entry fee refunds</w:t>
      </w:r>
      <w:bookmarkEnd w:id="29"/>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30" w:name="_Toc232691090"/>
      <w:r w:rsidRPr="00D20CC9">
        <w:t xml:space="preserve">Insurance </w:t>
      </w:r>
      <w:r w:rsidR="002C3C0F" w:rsidRPr="00D20CC9">
        <w:t>Cover</w:t>
      </w:r>
      <w:bookmarkEnd w:id="30"/>
    </w:p>
    <w:p w14:paraId="7E57F34C" w14:textId="11719DBB" w:rsidR="00B11854" w:rsidRPr="00D01131" w:rsidRDefault="006D5DF9" w:rsidP="00284C55">
      <w:pPr>
        <w:pStyle w:val="Anhangstandard"/>
        <w:rPr>
          <w:b/>
          <w:i/>
          <w:szCs w:val="20"/>
        </w:rPr>
      </w:pPr>
      <w:r w:rsidRPr="006D5DF9">
        <w:rPr>
          <w:i/>
          <w:highlight w:val="yellow"/>
        </w:rPr>
        <w:t>[The supplementary regulations must give details concerning insurance cover taken out by the organisers, see FIA CCRSR Art. 15.</w:t>
      </w:r>
      <w:r w:rsidR="00284C55">
        <w:rPr>
          <w:i/>
          <w:highlight w:val="yellow"/>
        </w:rPr>
        <w:t xml:space="preserve"> </w:t>
      </w:r>
      <w:r w:rsidR="00284C55" w:rsidRPr="00284C55">
        <w:rPr>
          <w:i/>
          <w:highlight w:val="yellow"/>
        </w:rPr>
        <w:t xml:space="preserve">Beneficiaries are the competitors and their service personnel </w:t>
      </w:r>
      <w:r w:rsidR="00284C55" w:rsidRPr="00567CE1">
        <w:rPr>
          <w:i/>
          <w:highlight w:val="yellow"/>
          <w:u w:val="single"/>
        </w:rPr>
        <w:t>registered with the organiser</w:t>
      </w:r>
      <w:r w:rsidR="00284C55" w:rsidRPr="00284C55">
        <w:rPr>
          <w:i/>
          <w:highlight w:val="yellow"/>
        </w:rPr>
        <w:t>, the members of the organisation and the officials of the rally</w:t>
      </w:r>
      <w:r w:rsidR="00BC24CD">
        <w:rPr>
          <w:i/>
          <w:highlight w:val="yellow"/>
        </w:rPr>
        <w:t>.</w:t>
      </w:r>
      <w:r w:rsidR="00BC24CD" w:rsidRPr="00BC24CD">
        <w:rPr>
          <w:i/>
          <w:highlight w:val="yellow"/>
        </w:rPr>
        <w:t xml:space="preserve"> The insurance cover will come into effect at the beginning of the rally (see FIA CCRSR Art. 2) and ends when the Stewards authorise the opening of the final Parc Fermé.</w:t>
      </w:r>
      <w:r w:rsidRPr="00284C55">
        <w:rPr>
          <w:i/>
          <w:highlight w:val="yellow"/>
        </w:rPr>
        <w:t>]</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31" w:name="_Toc232691091"/>
      <w:r w:rsidRPr="00D20CC9">
        <w:t>A</w:t>
      </w:r>
      <w:r w:rsidR="00885AE6" w:rsidRPr="00D20CC9">
        <w:t>dvertising</w:t>
      </w:r>
      <w:r w:rsidRPr="00D20CC9">
        <w:t xml:space="preserve"> and Identification</w:t>
      </w:r>
      <w:bookmarkEnd w:id="31"/>
    </w:p>
    <w:p w14:paraId="2447E487" w14:textId="7C13F78E" w:rsidR="002020F7" w:rsidRDefault="002020F7" w:rsidP="00E06ADD">
      <w:r w:rsidRPr="00D20CC9">
        <w:t xml:space="preserve">See </w:t>
      </w:r>
      <w:r w:rsidR="006079B6" w:rsidRPr="006079B6">
        <w:rPr>
          <w:i/>
        </w:rPr>
        <w:t>Art. 19</w:t>
      </w:r>
      <w:r w:rsidR="006079B6">
        <w:rPr>
          <w:i/>
        </w:rPr>
        <w:t xml:space="preserve"> of the </w:t>
      </w:r>
      <w:r w:rsidR="006079B6" w:rsidRPr="006079B6">
        <w:rPr>
          <w:i/>
        </w:rPr>
        <w:t xml:space="preserve">FIA CCRSR </w:t>
      </w:r>
      <w:r w:rsidR="006079B6">
        <w:rPr>
          <w:i/>
        </w:rPr>
        <w:t xml:space="preserve">and </w:t>
      </w:r>
      <w:r w:rsidRPr="00D20CC9">
        <w:t xml:space="preserve">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31511026" w:rsidR="00B62C4D" w:rsidRDefault="00B62C4D" w:rsidP="00B62C4D">
      <w:pPr>
        <w:rPr>
          <w:b/>
        </w:rPr>
      </w:pPr>
      <w:bookmarkStart w:id="32"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to their </w:t>
      </w:r>
      <w:r>
        <w:t>vehicles</w:t>
      </w:r>
      <w:r w:rsidRPr="00D20CC9">
        <w:t xml:space="preserve"> in the stated positions prior to scrutineering. </w:t>
      </w:r>
      <w:r w:rsidR="00567CE1" w:rsidRPr="00567CE1">
        <w:t>No modifications to the panels are allowed</w:t>
      </w:r>
      <w:r w:rsidRPr="00D20CC9">
        <w:rPr>
          <w:b/>
        </w:rPr>
        <w:t>.</w:t>
      </w:r>
    </w:p>
    <w:p w14:paraId="61F2771D" w14:textId="0FA03781" w:rsidR="004D7C2F" w:rsidRPr="00D20CC9" w:rsidRDefault="004D7C2F" w:rsidP="00B62C4D">
      <w:r w:rsidRPr="004D7C2F">
        <w:t>However, they may be cut out if the shape of the bodywork does not allow the panels to be affixed in one piece.</w:t>
      </w:r>
    </w:p>
    <w:bookmarkEnd w:id="32"/>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3" w:name="_Toc232691092"/>
      <w:r w:rsidRPr="00D20CC9">
        <w:t>Art. 6.1</w:t>
      </w:r>
      <w:r w:rsidRPr="00D20CC9">
        <w:tab/>
      </w:r>
      <w:r w:rsidR="00FC1BD5" w:rsidRPr="00D20CC9">
        <w:t xml:space="preserve">Obligatory organiser’s </w:t>
      </w:r>
      <w:r w:rsidRPr="00D20CC9">
        <w:t>advertising</w:t>
      </w:r>
      <w:bookmarkEnd w:id="33"/>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5E553D53" w:rsidR="00714F1C" w:rsidRPr="008F39F2" w:rsidRDefault="00714F1C" w:rsidP="00767819">
      <w:pPr>
        <w:pStyle w:val="Paragraphedeliste"/>
        <w:numPr>
          <w:ilvl w:val="0"/>
          <w:numId w:val="7"/>
        </w:numPr>
        <w:tabs>
          <w:tab w:val="left" w:pos="1276"/>
        </w:tabs>
        <w:ind w:left="5529" w:hanging="4678"/>
        <w:rPr>
          <w:bCs/>
        </w:rPr>
      </w:pPr>
      <w:r w:rsidRPr="008F39F2">
        <w:rPr>
          <w:bCs/>
        </w:rPr>
        <w:t>General:</w:t>
      </w:r>
      <w:r w:rsidR="008F39F2" w:rsidRPr="008F39F2">
        <w:rPr>
          <w:bCs/>
        </w:rPr>
        <w:tab/>
      </w:r>
      <w:r w:rsidRPr="008F39F2">
        <w:rPr>
          <w:bCs/>
        </w:rPr>
        <w:t>43</w:t>
      </w:r>
      <w:r w:rsidR="009154AC">
        <w:rPr>
          <w:bCs/>
        </w:rPr>
        <w:t>x</w:t>
      </w:r>
      <w:r w:rsidRPr="008F39F2">
        <w:rPr>
          <w:bCs/>
        </w:rPr>
        <w:t>21cm</w:t>
      </w:r>
    </w:p>
    <w:p w14:paraId="37033C2C" w14:textId="071E9204" w:rsidR="00714F1C" w:rsidRPr="008F39F2" w:rsidRDefault="00714F1C" w:rsidP="00767819">
      <w:pPr>
        <w:pStyle w:val="Paragraphedeliste"/>
        <w:numPr>
          <w:ilvl w:val="0"/>
          <w:numId w:val="7"/>
        </w:numPr>
        <w:tabs>
          <w:tab w:val="left" w:pos="1276"/>
        </w:tabs>
        <w:ind w:left="5529" w:hanging="4678"/>
        <w:rPr>
          <w:bCs/>
        </w:rPr>
      </w:pPr>
      <w:r w:rsidRPr="008F39F2">
        <w:rPr>
          <w:bCs/>
        </w:rPr>
        <w:t>Groups Challenger/SSV front plate:</w:t>
      </w:r>
      <w:r w:rsidR="008F39F2" w:rsidRPr="008F39F2">
        <w:rPr>
          <w:bCs/>
        </w:rPr>
        <w:tab/>
      </w:r>
      <w:r w:rsidRPr="008F39F2">
        <w:rPr>
          <w:bCs/>
        </w:rPr>
        <w:t>19</w:t>
      </w:r>
      <w:r w:rsidR="009154AC">
        <w:rPr>
          <w:bCs/>
        </w:rPr>
        <w:t>x</w:t>
      </w:r>
      <w:r w:rsidRPr="008F39F2">
        <w:rPr>
          <w:bCs/>
        </w:rPr>
        <w:t>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7F039B09" w:rsidR="00813D4B" w:rsidRPr="008F39F2" w:rsidRDefault="00813D4B" w:rsidP="00767819">
      <w:pPr>
        <w:pStyle w:val="Paragraphedeliste"/>
        <w:numPr>
          <w:ilvl w:val="0"/>
          <w:numId w:val="7"/>
        </w:numPr>
        <w:tabs>
          <w:tab w:val="left" w:pos="1276"/>
        </w:tabs>
        <w:ind w:left="5529" w:hanging="4678"/>
        <w:rPr>
          <w:bCs/>
        </w:rPr>
      </w:pPr>
      <w:r w:rsidRPr="008F39F2">
        <w:rPr>
          <w:bCs/>
        </w:rPr>
        <w:t>Group</w:t>
      </w:r>
      <w:r w:rsidR="00CC65AF">
        <w:rPr>
          <w:bCs/>
        </w:rPr>
        <w:t>s</w:t>
      </w:r>
      <w:r w:rsidRPr="008F39F2">
        <w:rPr>
          <w:bCs/>
        </w:rPr>
        <w:t xml:space="preserve"> Ultimate</w:t>
      </w:r>
      <w:r w:rsidR="00CC65AF">
        <w:rPr>
          <w:bCs/>
        </w:rPr>
        <w:t>/Stock</w:t>
      </w:r>
      <w:r w:rsidRPr="008F39F2">
        <w:rPr>
          <w:bCs/>
        </w:rPr>
        <w:t>:</w:t>
      </w:r>
      <w:r w:rsidR="008F39F2">
        <w:rPr>
          <w:bCs/>
        </w:rPr>
        <w:tab/>
      </w:r>
      <w:r w:rsidR="009154AC">
        <w:rPr>
          <w:bCs/>
        </w:rPr>
        <w:t>36x36</w:t>
      </w:r>
      <w:r w:rsidRPr="008F39F2">
        <w:rPr>
          <w:bCs/>
        </w:rPr>
        <w:t>cm</w:t>
      </w:r>
    </w:p>
    <w:p w14:paraId="2AF74D5C" w14:textId="294C36C7" w:rsidR="00813D4B" w:rsidRDefault="00813D4B" w:rsidP="00767819">
      <w:pPr>
        <w:pStyle w:val="Paragraphedeliste"/>
        <w:numPr>
          <w:ilvl w:val="0"/>
          <w:numId w:val="7"/>
        </w:numPr>
        <w:tabs>
          <w:tab w:val="left" w:pos="1276"/>
        </w:tabs>
        <w:ind w:left="5529" w:hanging="4678"/>
        <w:rPr>
          <w:bCs/>
        </w:rPr>
      </w:pPr>
      <w:r w:rsidRPr="008F39F2">
        <w:rPr>
          <w:bCs/>
        </w:rPr>
        <w:t>Groups Challenger/SSV:</w:t>
      </w:r>
      <w:r w:rsidR="008F39F2">
        <w:rPr>
          <w:bCs/>
        </w:rPr>
        <w:tab/>
      </w:r>
      <w:r w:rsidR="009154AC">
        <w:rPr>
          <w:bCs/>
        </w:rPr>
        <w:t>30x30</w:t>
      </w:r>
      <w:r w:rsidRPr="008F39F2">
        <w:rPr>
          <w:bCs/>
        </w:rPr>
        <w:t>cm</w:t>
      </w:r>
    </w:p>
    <w:p w14:paraId="695660A0" w14:textId="23723C2A" w:rsidR="009154AC" w:rsidRPr="008F39F2" w:rsidRDefault="009154AC" w:rsidP="00767819">
      <w:pPr>
        <w:pStyle w:val="Paragraphedeliste"/>
        <w:numPr>
          <w:ilvl w:val="0"/>
          <w:numId w:val="7"/>
        </w:numPr>
        <w:tabs>
          <w:tab w:val="left" w:pos="1276"/>
        </w:tabs>
        <w:ind w:left="5529" w:hanging="4678"/>
        <w:rPr>
          <w:bCs/>
        </w:rPr>
      </w:pPr>
      <w:r>
        <w:rPr>
          <w:bCs/>
        </w:rPr>
        <w:t>Group Truck:</w:t>
      </w:r>
      <w:r>
        <w:rPr>
          <w:bCs/>
        </w:rPr>
        <w:tab/>
        <w:t>48x48cm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Default="00813D4B" w:rsidP="00813D4B">
      <w:pPr>
        <w:pStyle w:val="Anhangstandard"/>
      </w:pPr>
      <w:r>
        <w:tab/>
      </w:r>
    </w:p>
    <w:p w14:paraId="08EEDCF8" w14:textId="19EBF073" w:rsidR="00995B99" w:rsidRDefault="00995B99" w:rsidP="00813D4B">
      <w:pPr>
        <w:pStyle w:val="Anhangstandard"/>
      </w:pPr>
      <w:r w:rsidRPr="00995B99">
        <w:t>Windscreen Band</w:t>
      </w:r>
    </w:p>
    <w:p w14:paraId="593A715E" w14:textId="5092879B" w:rsidR="00995B99" w:rsidRDefault="00995B99" w:rsidP="00813D4B">
      <w:pPr>
        <w:pStyle w:val="Anhangstandard"/>
      </w:pPr>
      <w:r w:rsidRPr="00995B99">
        <w:t>This banner, which may incorporate the Competitor’s race number, must be affixed to the upper part of the windscreen. No other advertising sticker may be affixed under it.</w:t>
      </w:r>
    </w:p>
    <w:p w14:paraId="1F84F119" w14:textId="6BDE44CF" w:rsidR="00995B99" w:rsidRDefault="00995B99" w:rsidP="000400E1">
      <w:pPr>
        <w:pStyle w:val="Anhangstandard"/>
        <w:tabs>
          <w:tab w:val="left" w:pos="5529"/>
        </w:tabs>
      </w:pPr>
      <w:r w:rsidRPr="00995B99">
        <w:t>Size of windscreen band (width x height):</w:t>
      </w:r>
      <w:r w:rsidR="000400E1">
        <w:tab/>
      </w:r>
      <w:r w:rsidRPr="00995B99">
        <w:t>110</w:t>
      </w:r>
      <w:r w:rsidR="009154AC">
        <w:t>x</w:t>
      </w:r>
      <w:r w:rsidRPr="00995B99">
        <w:t>10cm</w:t>
      </w:r>
    </w:p>
    <w:p w14:paraId="495F3817" w14:textId="77777777" w:rsidR="00995B99" w:rsidRDefault="00995B99" w:rsidP="00813D4B">
      <w:pPr>
        <w:pStyle w:val="Anhangstandard"/>
      </w:pPr>
    </w:p>
    <w:p w14:paraId="0C6E114A" w14:textId="528499FF" w:rsidR="002259D2" w:rsidRPr="0006731A" w:rsidRDefault="002259D2" w:rsidP="002259D2">
      <w:pPr>
        <w:pStyle w:val="Anhangstandard"/>
        <w:rPr>
          <w:highlight w:val="cyan"/>
        </w:rPr>
      </w:pPr>
      <w:r w:rsidRPr="0006731A">
        <w:rPr>
          <w:highlight w:val="cyan"/>
        </w:rPr>
        <w:t>Dashboard Stickers</w:t>
      </w:r>
    </w:p>
    <w:p w14:paraId="7599F5DB" w14:textId="3EDD201C" w:rsidR="002259D2" w:rsidRPr="0006731A" w:rsidRDefault="002259D2" w:rsidP="002259D2">
      <w:pPr>
        <w:pStyle w:val="Anhangstandard"/>
        <w:rPr>
          <w:highlight w:val="cyan"/>
        </w:rPr>
      </w:pPr>
      <w:r w:rsidRPr="0006731A">
        <w:rPr>
          <w:highlight w:val="cyan"/>
        </w:rPr>
        <w:t>These stickers, designed to remind crews of safety-related information, must be visibly displayed on the dashboard.</w:t>
      </w:r>
    </w:p>
    <w:p w14:paraId="5A7EF192" w14:textId="4902B535" w:rsidR="002259D2" w:rsidRDefault="002259D2" w:rsidP="000400E1">
      <w:pPr>
        <w:pStyle w:val="Anhangstandard"/>
        <w:tabs>
          <w:tab w:val="left" w:pos="5529"/>
        </w:tabs>
      </w:pPr>
      <w:r w:rsidRPr="0006731A">
        <w:rPr>
          <w:highlight w:val="cyan"/>
        </w:rPr>
        <w:t>Size of dashboard stickers:</w:t>
      </w:r>
      <w:r w:rsidR="000400E1" w:rsidRPr="0006731A">
        <w:rPr>
          <w:highlight w:val="cyan"/>
        </w:rPr>
        <w:tab/>
      </w:r>
      <w:r w:rsidRPr="0006731A">
        <w:rPr>
          <w:highlight w:val="cyan"/>
        </w:rPr>
        <w:t>12</w:t>
      </w:r>
      <w:r w:rsidR="009154AC">
        <w:rPr>
          <w:highlight w:val="cyan"/>
        </w:rPr>
        <w:t>x</w:t>
      </w:r>
      <w:r w:rsidRPr="0006731A">
        <w:rPr>
          <w:highlight w:val="cyan"/>
        </w:rPr>
        <w:t>8cm</w:t>
      </w:r>
    </w:p>
    <w:p w14:paraId="624309CE" w14:textId="77777777" w:rsidR="002259D2" w:rsidRPr="00D20CC9" w:rsidRDefault="002259D2" w:rsidP="002259D2">
      <w:pPr>
        <w:pStyle w:val="Anhangstandard"/>
      </w:pPr>
    </w:p>
    <w:p w14:paraId="3802F305" w14:textId="7C525888" w:rsidR="00885AE6" w:rsidRPr="00D20CC9" w:rsidRDefault="00885AE6" w:rsidP="00E06ADD">
      <w:pPr>
        <w:pStyle w:val="FormatvorlageArticle21Links0cmHngend15cm"/>
        <w:numPr>
          <w:ilvl w:val="0"/>
          <w:numId w:val="0"/>
        </w:numPr>
        <w:ind w:left="851" w:hanging="851"/>
        <w:outlineLvl w:val="1"/>
      </w:pPr>
      <w:bookmarkStart w:id="34" w:name="_Toc232691093"/>
      <w:r w:rsidRPr="00D20CC9">
        <w:t>Art. 6.2</w:t>
      </w:r>
      <w:r w:rsidRPr="00D20CC9">
        <w:tab/>
        <w:t xml:space="preserve">Optional </w:t>
      </w:r>
      <w:r w:rsidR="00FC1BD5" w:rsidRPr="00D20CC9">
        <w:t xml:space="preserve">organiser’s </w:t>
      </w:r>
      <w:r w:rsidRPr="00D20CC9">
        <w:t>advertising</w:t>
      </w:r>
      <w:bookmarkEnd w:id="34"/>
    </w:p>
    <w:p w14:paraId="14ADC470" w14:textId="24455E69" w:rsidR="006079B6" w:rsidRDefault="006079B6" w:rsidP="00E06ADD">
      <w:pPr>
        <w:rPr>
          <w:i/>
        </w:rPr>
      </w:pPr>
      <w:r w:rsidRPr="006079B6">
        <w:t xml:space="preserve">See </w:t>
      </w:r>
      <w:r w:rsidRPr="006079B6">
        <w:rPr>
          <w:i/>
        </w:rPr>
        <w:t>Art. 20.2 of the FIA CCRSR.</w:t>
      </w:r>
    </w:p>
    <w:p w14:paraId="46E18D76" w14:textId="77777777" w:rsidR="006079B6" w:rsidRDefault="006079B6" w:rsidP="00E06ADD"/>
    <w:p w14:paraId="6431D231" w14:textId="5864235E"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634DDFBD" w:rsidR="00D46D8C" w:rsidRPr="00D46D8C" w:rsidRDefault="00D46D8C" w:rsidP="000611DC">
      <w:pPr>
        <w:tabs>
          <w:tab w:val="left" w:pos="5529"/>
        </w:tabs>
        <w:rPr>
          <w:i/>
        </w:rPr>
      </w:pPr>
      <w:r w:rsidRPr="00D46D8C">
        <w:rPr>
          <w:i/>
        </w:rPr>
        <w:t>- Group</w:t>
      </w:r>
      <w:r w:rsidR="00CC65AF">
        <w:rPr>
          <w:i/>
        </w:rPr>
        <w:t>s</w:t>
      </w:r>
      <w:r w:rsidRPr="00D46D8C">
        <w:rPr>
          <w:i/>
        </w:rPr>
        <w:t xml:space="preserve"> Ultimate</w:t>
      </w:r>
      <w:r w:rsidR="00CC65AF">
        <w:rPr>
          <w:i/>
        </w:rPr>
        <w:t>/Stock</w:t>
      </w:r>
      <w:r w:rsidRPr="00D46D8C">
        <w:rPr>
          <w:i/>
        </w:rPr>
        <w:t>:</w:t>
      </w:r>
      <w:r w:rsidR="000611DC">
        <w:rPr>
          <w:i/>
        </w:rPr>
        <w:tab/>
      </w:r>
      <w:r w:rsidR="009154AC">
        <w:rPr>
          <w:i/>
        </w:rPr>
        <w:t>36x36</w:t>
      </w:r>
      <w:r w:rsidRPr="00D46D8C">
        <w:rPr>
          <w:i/>
        </w:rPr>
        <w:t>cm</w:t>
      </w:r>
    </w:p>
    <w:p w14:paraId="10E6E27C" w14:textId="461A0DA3" w:rsidR="00D46D8C" w:rsidRDefault="00D46D8C" w:rsidP="000611DC">
      <w:pPr>
        <w:tabs>
          <w:tab w:val="left" w:pos="5529"/>
        </w:tabs>
        <w:rPr>
          <w:i/>
        </w:rPr>
      </w:pPr>
      <w:r w:rsidRPr="00D46D8C">
        <w:rPr>
          <w:i/>
        </w:rPr>
        <w:t>- Groups Challenger/SSV:</w:t>
      </w:r>
      <w:r w:rsidR="000611DC">
        <w:rPr>
          <w:i/>
        </w:rPr>
        <w:tab/>
      </w:r>
      <w:r w:rsidR="009154AC">
        <w:rPr>
          <w:i/>
        </w:rPr>
        <w:t>30x30</w:t>
      </w:r>
      <w:r w:rsidRPr="00D46D8C">
        <w:rPr>
          <w:i/>
        </w:rPr>
        <w:t>cm</w:t>
      </w:r>
    </w:p>
    <w:p w14:paraId="28850829" w14:textId="678FB3DD" w:rsidR="009154AC" w:rsidRPr="00D46D8C" w:rsidRDefault="009154AC" w:rsidP="000611DC">
      <w:pPr>
        <w:tabs>
          <w:tab w:val="left" w:pos="5529"/>
        </w:tabs>
        <w:rPr>
          <w:i/>
        </w:rPr>
      </w:pPr>
      <w:r>
        <w:rPr>
          <w:i/>
        </w:rPr>
        <w:t>- Group Truck</w:t>
      </w:r>
      <w:r>
        <w:rPr>
          <w:i/>
        </w:rPr>
        <w:tab/>
        <w:t>48x48cm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rollbars can be added to allow the correct 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03FECE83" w14:textId="30D83BF5" w:rsidR="00455A49" w:rsidRPr="00D20CC9" w:rsidRDefault="00455A49" w:rsidP="00455A49">
      <w:pPr>
        <w:pStyle w:val="FormatvorlageArticle21Links0cmHngend15cm"/>
        <w:numPr>
          <w:ilvl w:val="0"/>
          <w:numId w:val="0"/>
        </w:numPr>
        <w:ind w:left="851" w:hanging="851"/>
        <w:outlineLvl w:val="1"/>
      </w:pPr>
      <w:bookmarkStart w:id="35" w:name="_Toc232691094"/>
      <w:r w:rsidRPr="00D20CC9">
        <w:t>Art. 6.</w:t>
      </w:r>
      <w:r>
        <w:t>3</w:t>
      </w:r>
      <w:r w:rsidRPr="00D20CC9">
        <w:tab/>
      </w:r>
      <w:r>
        <w:t>Driver’s and Navigator’s Identification</w:t>
      </w:r>
      <w:bookmarkEnd w:id="35"/>
    </w:p>
    <w:p w14:paraId="72FF64E2" w14:textId="1CC5C979" w:rsidR="00455A49" w:rsidRPr="00D01131" w:rsidRDefault="00455A49" w:rsidP="00455A49">
      <w:pPr>
        <w:rPr>
          <w:i/>
        </w:rPr>
      </w:pPr>
      <w:r>
        <w:t>See Art.21 of the FIA CCRSR</w:t>
      </w:r>
      <w:r w:rsidR="00C30EF5">
        <w:t>.</w:t>
      </w:r>
    </w:p>
    <w:p w14:paraId="4ACE38D3" w14:textId="77777777" w:rsidR="00455A49" w:rsidRDefault="00455A49" w:rsidP="00455A49">
      <w:pPr>
        <w:pStyle w:val="Anhangstandard"/>
      </w:pPr>
    </w:p>
    <w:p w14:paraId="47DD9AD7" w14:textId="68514C4D" w:rsidR="008A701B" w:rsidRDefault="008A701B" w:rsidP="003C5A8D">
      <w:pPr>
        <w:pStyle w:val="Anhangstandard"/>
      </w:pPr>
    </w:p>
    <w:p w14:paraId="1B8A1508" w14:textId="7089F82F" w:rsidR="00885AE6" w:rsidRPr="00D20CC9" w:rsidRDefault="00885AE6" w:rsidP="003C5A8D">
      <w:pPr>
        <w:pStyle w:val="Article1"/>
      </w:pPr>
      <w:bookmarkStart w:id="36" w:name="_Toc232691095"/>
      <w:r w:rsidRPr="00D20CC9">
        <w:t>Tyres</w:t>
      </w:r>
      <w:bookmarkEnd w:id="36"/>
    </w:p>
    <w:p w14:paraId="1B558F1A" w14:textId="43A983F0" w:rsidR="00885AE6" w:rsidRPr="00D20CC9" w:rsidRDefault="00885AE6" w:rsidP="00E06ADD">
      <w:pPr>
        <w:pStyle w:val="FormatvorlageArticle21Links0cmHngend15cm"/>
        <w:numPr>
          <w:ilvl w:val="0"/>
          <w:numId w:val="0"/>
        </w:numPr>
        <w:ind w:left="851" w:hanging="851"/>
        <w:outlineLvl w:val="1"/>
      </w:pPr>
      <w:bookmarkStart w:id="37" w:name="_Toc232691096"/>
      <w:r w:rsidRPr="00D20CC9">
        <w:t>Art. 7.1</w:t>
      </w:r>
      <w:r w:rsidRPr="00D20CC9">
        <w:tab/>
        <w:t xml:space="preserve">Regulations regarding tyres which may be used during the </w:t>
      </w:r>
      <w:r w:rsidR="00327117">
        <w:t>event</w:t>
      </w:r>
      <w:bookmarkEnd w:id="37"/>
    </w:p>
    <w:p w14:paraId="3C5F9EF4" w14:textId="78031855"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 xml:space="preserve">and Art. 10 of </w:t>
      </w:r>
      <w:r w:rsidR="0084240D">
        <w:t xml:space="preserve">Variation </w:t>
      </w:r>
      <w:r w:rsidR="00172EE6">
        <w:t>V2 of the FIA CCRSR</w:t>
      </w:r>
    </w:p>
    <w:p w14:paraId="3B61CD8F" w14:textId="3ADCC36C" w:rsidR="00172EE6" w:rsidRDefault="00172EE6" w:rsidP="00E06ADD">
      <w:r>
        <w:t>The number of tyres to be used b</w:t>
      </w:r>
      <w:r w:rsidR="00ED2E98">
        <w:t>y</w:t>
      </w:r>
      <w:r>
        <w:t xml:space="preserve"> FIA </w:t>
      </w:r>
      <w:r w:rsidR="0084240D">
        <w:t xml:space="preserve">T1+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w:t>
      </w:r>
      <w:r w:rsidR="007A60C3">
        <w:rPr>
          <w:i/>
          <w:iCs/>
          <w:highlight w:val="cyan"/>
        </w:rPr>
        <w:t xml:space="preserve">of </w:t>
      </w:r>
      <w:proofErr w:type="gramStart"/>
      <w:r w:rsidR="0084240D">
        <w:rPr>
          <w:i/>
          <w:iCs/>
          <w:highlight w:val="cyan"/>
        </w:rPr>
        <w:t>10</w:t>
      </w:r>
      <w:r w:rsidR="00ED2E98" w:rsidRPr="00ED2E98">
        <w:rPr>
          <w:i/>
          <w:iCs/>
          <w:highlight w:val="cyan"/>
        </w:rPr>
        <w:t xml:space="preserve"> </w:t>
      </w:r>
      <w:r w:rsidR="00ED2E98" w:rsidRPr="00ED2E98">
        <w:rPr>
          <w:highlight w:val="cyan"/>
        </w:rPr>
        <w:t>]</w:t>
      </w:r>
      <w:proofErr w:type="gramEnd"/>
    </w:p>
    <w:p w14:paraId="3217B566" w14:textId="77777777" w:rsidR="00172EE6" w:rsidRPr="00D20CC9" w:rsidRDefault="00172EE6" w:rsidP="00E06ADD"/>
    <w:p w14:paraId="6BE95C5F" w14:textId="0EDB6C32" w:rsidR="00322CDF" w:rsidRDefault="00322CDF" w:rsidP="00E06ADD">
      <w:pPr>
        <w:pStyle w:val="FormatvorlageArticle21Links0cmHngend15cm"/>
        <w:numPr>
          <w:ilvl w:val="0"/>
          <w:numId w:val="0"/>
        </w:numPr>
        <w:ind w:left="851" w:hanging="851"/>
        <w:outlineLvl w:val="1"/>
      </w:pPr>
      <w:bookmarkStart w:id="38" w:name="_Toc232691097"/>
      <w:r w:rsidRPr="00322CDF">
        <w:t>Art. 7.2</w:t>
      </w:r>
      <w:r w:rsidRPr="00322CDF">
        <w:tab/>
        <w:t>Identification of the tyres</w:t>
      </w:r>
      <w:bookmarkEnd w:id="38"/>
    </w:p>
    <w:p w14:paraId="03CF6264" w14:textId="666AF679" w:rsidR="00322CDF" w:rsidRDefault="00322CDF" w:rsidP="00322CDF">
      <w:r>
        <w:t>In accordance with Art. 10.</w:t>
      </w:r>
      <w:r w:rsidR="0084240D">
        <w:t xml:space="preserve">6 </w:t>
      </w:r>
      <w:r w:rsidR="006079B6">
        <w:t xml:space="preserve">– V2 </w:t>
      </w:r>
      <w:r>
        <w:t xml:space="preserve">of the </w:t>
      </w:r>
      <w:r w:rsidR="00EA51C6">
        <w:t xml:space="preserve">FIA </w:t>
      </w:r>
      <w:r>
        <w:t>CCR</w:t>
      </w:r>
      <w:r w:rsidR="001A7191">
        <w:t>SR</w:t>
      </w:r>
      <w:r>
        <w:t xml:space="preserve">, FIA Priority drivers entered with </w:t>
      </w:r>
      <w:r w:rsidR="0084240D">
        <w:t>Class T1+</w:t>
      </w:r>
      <w:r>
        <w:t xml:space="preserve"> vehicles must use tyres fitted with FIA barcodes.</w:t>
      </w:r>
    </w:p>
    <w:p w14:paraId="45FE429C" w14:textId="0A8A86CF" w:rsidR="00322CDF" w:rsidRDefault="00322CDF" w:rsidP="00322CDF">
      <w:r>
        <w:t>If a tyre is also equipped with a specific permanent RFID Tag approved by the FIA (</w:t>
      </w:r>
      <w:r w:rsidR="006F4C78">
        <w:t>see</w:t>
      </w:r>
      <w:r>
        <w:t xml:space="preserve"> FIA Technical List </w:t>
      </w:r>
      <w:r w:rsidR="006F4C78">
        <w:t xml:space="preserve">No. </w:t>
      </w:r>
      <w:r>
        <w:t>54) and integrated in the tyre during the production process, before moulding and before the vulcani</w:t>
      </w:r>
      <w:r w:rsidR="006F4C78">
        <w:t>s</w:t>
      </w:r>
      <w:r>
        <w:t>ation of the tyre itself, the data of the RFID Tag may also be used to identify this tyre.</w:t>
      </w:r>
    </w:p>
    <w:p w14:paraId="2E68D6E1" w14:textId="77777777" w:rsidR="00322CDF" w:rsidRPr="00322CDF" w:rsidRDefault="00322CDF" w:rsidP="00322CDF">
      <w:pPr>
        <w:rPr>
          <w:highlight w:val="cyan"/>
        </w:rPr>
      </w:pPr>
    </w:p>
    <w:p w14:paraId="5296EAB6" w14:textId="02C53B4C" w:rsidR="00943C38" w:rsidRPr="00D01131" w:rsidRDefault="000F1856" w:rsidP="00E06ADD">
      <w:pPr>
        <w:pStyle w:val="FormatvorlageArticle21Links0cmHngend15cm"/>
        <w:numPr>
          <w:ilvl w:val="0"/>
          <w:numId w:val="0"/>
        </w:numPr>
        <w:ind w:left="851" w:hanging="851"/>
        <w:outlineLvl w:val="1"/>
        <w:rPr>
          <w:highlight w:val="cyan"/>
        </w:rPr>
      </w:pPr>
      <w:bookmarkStart w:id="39" w:name="_Toc232691098"/>
      <w:r>
        <w:rPr>
          <w:highlight w:val="cyan"/>
        </w:rPr>
        <w:t>Art. 7.</w:t>
      </w:r>
      <w:r w:rsidR="00322CDF">
        <w:rPr>
          <w:highlight w:val="cyan"/>
        </w:rPr>
        <w:t>3</w:t>
      </w:r>
      <w:r>
        <w:rPr>
          <w:highlight w:val="cyan"/>
        </w:rPr>
        <w:tab/>
      </w:r>
      <w:r w:rsidR="003A373F" w:rsidRPr="00D01131">
        <w:rPr>
          <w:highlight w:val="cyan"/>
        </w:rPr>
        <w:t>National laws or special requirements</w:t>
      </w:r>
      <w:bookmarkEnd w:id="39"/>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689A7BF7" w:rsidR="003A373F" w:rsidRPr="00ED2E98" w:rsidRDefault="003A373F" w:rsidP="003C5A8D">
      <w:pPr>
        <w:pStyle w:val="Article1"/>
      </w:pPr>
      <w:bookmarkStart w:id="40" w:name="_Toc232691099"/>
      <w:r w:rsidRPr="00ED2E98">
        <w:t>Fuel</w:t>
      </w:r>
      <w:r w:rsidR="00F029D6">
        <w:t xml:space="preserve"> / Refuelling</w:t>
      </w:r>
      <w:bookmarkEnd w:id="40"/>
    </w:p>
    <w:p w14:paraId="6CDB5CCA" w14:textId="529DCDDC" w:rsidR="003A373F" w:rsidRPr="00D20CC9" w:rsidRDefault="003A373F" w:rsidP="00E06ADD">
      <w:r w:rsidRPr="00ED2E98">
        <w:t xml:space="preserve">All type of fuel must follow Appendix J Art. </w:t>
      </w:r>
      <w:r w:rsidR="00582831">
        <w:t>266</w:t>
      </w:r>
      <w:r w:rsidRPr="00ED2E98">
        <w:t>.</w:t>
      </w:r>
      <w:r w:rsidR="00ED2E98">
        <w:t xml:space="preserve"> (Art. </w:t>
      </w:r>
      <w:r w:rsidR="00A83415">
        <w:t>56</w:t>
      </w:r>
      <w:r w:rsidR="006079B6">
        <w:t>.1</w:t>
      </w:r>
      <w:r w:rsidR="00A83415">
        <w:t xml:space="preserve"> </w:t>
      </w:r>
      <w:r w:rsidR="00ED2E98">
        <w:t>of the FIA CCRSR).</w:t>
      </w:r>
    </w:p>
    <w:p w14:paraId="73E5375F" w14:textId="52CFB9B6" w:rsidR="006079B6" w:rsidRPr="006079B6" w:rsidRDefault="006F1C66" w:rsidP="006079B6">
      <w:r w:rsidRPr="006F1C66">
        <w:t xml:space="preserve">The use of a Diesel fuel in compliance with Appendix J Art. </w:t>
      </w:r>
      <w:r w:rsidR="00F029D6">
        <w:t>266-B</w:t>
      </w:r>
      <w:r w:rsidRPr="006F1C66">
        <w:t xml:space="preserve">.2.3 (Paraffinic Diesel, including HVO) or Art. </w:t>
      </w:r>
      <w:r w:rsidR="00F029D6">
        <w:t>266-B</w:t>
      </w:r>
      <w:r w:rsidRPr="006F1C66">
        <w:t>.3.3 (AS Diesel) is mandatory for all T1+ class vehicles fitted with a Diesel engine</w:t>
      </w:r>
      <w:r w:rsidR="006079B6" w:rsidRPr="006079B6">
        <w:rPr>
          <w:rFonts w:ascii="Aptos" w:eastAsiaTheme="minorHAnsi" w:hAnsi="Aptos" w:cs="Aptos"/>
          <w:sz w:val="22"/>
          <w:lang w:eastAsia="fr-FR"/>
        </w:rPr>
        <w:t xml:space="preserve"> </w:t>
      </w:r>
      <w:r w:rsidR="006079B6" w:rsidRPr="006079B6">
        <w:t>(Art. 56.1.2 of the FIA CCRSR).</w:t>
      </w:r>
    </w:p>
    <w:p w14:paraId="3B8A3D42" w14:textId="77777777" w:rsidR="006079B6" w:rsidRPr="006079B6" w:rsidRDefault="006079B6" w:rsidP="006079B6">
      <w:r w:rsidRPr="006079B6">
        <w:t> </w:t>
      </w:r>
    </w:p>
    <w:p w14:paraId="415CEFA8" w14:textId="4CD41DE5" w:rsidR="006079B6" w:rsidRPr="006079B6" w:rsidRDefault="00553DF2" w:rsidP="006079B6">
      <w:r>
        <w:t xml:space="preserve">See also </w:t>
      </w:r>
      <w:r w:rsidRPr="00B62C4D">
        <w:t xml:space="preserve">Art. </w:t>
      </w:r>
      <w:r>
        <w:t>56</w:t>
      </w:r>
      <w:r w:rsidRPr="00B62C4D">
        <w:t>.2 of the FIA CCRSR</w:t>
      </w:r>
      <w:r>
        <w:t xml:space="preserve"> for technical requirements.</w:t>
      </w:r>
    </w:p>
    <w:p w14:paraId="3683A419" w14:textId="008BA952" w:rsidR="003A373F" w:rsidRDefault="003A373F" w:rsidP="00E06ADD"/>
    <w:p w14:paraId="3A8D49A3" w14:textId="6257E827" w:rsidR="006F1C66" w:rsidRPr="006F1C66" w:rsidRDefault="006F1C66" w:rsidP="00E06ADD">
      <w:pPr>
        <w:rPr>
          <w:i/>
          <w:iCs/>
        </w:rPr>
      </w:pPr>
      <w:r w:rsidRPr="006F1C66">
        <w:rPr>
          <w:i/>
          <w:iCs/>
          <w:highlight w:val="cyan"/>
        </w:rPr>
        <w:t>[Should the fuel available in a country through which the event passes not be of a suitable quality, the organiser may, after the approval of FIA, specify in the Supplementary Regulations the quality available in the country and/or the use of an alternative fuel.]</w:t>
      </w:r>
    </w:p>
    <w:p w14:paraId="542862AF" w14:textId="77777777" w:rsidR="006F1C66" w:rsidRPr="00D20CC9" w:rsidRDefault="006F1C66"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2C7EB665" w14:textId="77777777" w:rsidR="00491E3B" w:rsidRDefault="00B62C4D" w:rsidP="00B62C4D">
      <w:pPr>
        <w:rPr>
          <w:i/>
          <w:highlight w:val="cyan"/>
        </w:rPr>
      </w:pPr>
      <w:r w:rsidRPr="00B62C4D">
        <w:rPr>
          <w:i/>
          <w:highlight w:val="cyan"/>
        </w:rPr>
        <w:t>[any additional conditions or restriction</w:t>
      </w:r>
      <w:r w:rsidRPr="00491E3B">
        <w:rPr>
          <w:i/>
          <w:highlight w:val="cyan"/>
        </w:rPr>
        <w:t>s</w:t>
      </w:r>
      <w:r w:rsidR="00491E3B">
        <w:rPr>
          <w:i/>
          <w:highlight w:val="cyan"/>
        </w:rPr>
        <w:t>.]</w:t>
      </w:r>
    </w:p>
    <w:p w14:paraId="72245691" w14:textId="77777777" w:rsidR="00B62C4D" w:rsidRPr="00B62C4D" w:rsidRDefault="00B62C4D" w:rsidP="00B62C4D">
      <w:pPr>
        <w:rPr>
          <w:i/>
        </w:rPr>
      </w:pPr>
    </w:p>
    <w:p w14:paraId="7A2706E5" w14:textId="5AB26FA6" w:rsidR="007F17FE" w:rsidRPr="007F17FE" w:rsidRDefault="007F17FE" w:rsidP="007F17FE">
      <w:pPr>
        <w:pStyle w:val="FormatvorlageArticle21Links0cmHngend15cm"/>
        <w:numPr>
          <w:ilvl w:val="0"/>
          <w:numId w:val="0"/>
        </w:numPr>
        <w:ind w:left="851" w:hanging="851"/>
        <w:outlineLvl w:val="1"/>
        <w:rPr>
          <w:highlight w:val="yellow"/>
        </w:rPr>
      </w:pPr>
      <w:bookmarkStart w:id="41" w:name="_Toc232691100"/>
      <w:r w:rsidRPr="007F17FE">
        <w:rPr>
          <w:highlight w:val="yellow"/>
        </w:rPr>
        <w:t>Art. 8.</w:t>
      </w:r>
      <w:r w:rsidR="00553DF2">
        <w:rPr>
          <w:highlight w:val="yellow"/>
        </w:rPr>
        <w:t>1</w:t>
      </w:r>
      <w:r w:rsidRPr="007F17FE">
        <w:rPr>
          <w:highlight w:val="yellow"/>
        </w:rPr>
        <w:tab/>
      </w:r>
      <w:r w:rsidR="00553DF2">
        <w:rPr>
          <w:highlight w:val="yellow"/>
        </w:rPr>
        <w:t>Fuel for Challenger and SSV vehicles</w:t>
      </w:r>
      <w:bookmarkEnd w:id="41"/>
    </w:p>
    <w:p w14:paraId="59414973" w14:textId="26D6CD41" w:rsidR="00553DF2" w:rsidRDefault="00553DF2" w:rsidP="00553DF2">
      <w:r w:rsidRPr="006079B6">
        <w:t xml:space="preserve">Competitors entered with Challenger or SSV vehicles must obtain their fuel either from one of the </w:t>
      </w:r>
      <w:r>
        <w:t xml:space="preserve">following </w:t>
      </w:r>
      <w:r w:rsidRPr="006079B6">
        <w:t xml:space="preserve">commercial filling stations </w:t>
      </w:r>
      <w:r w:rsidRPr="00553DF2">
        <w:rPr>
          <w:highlight w:val="cyan"/>
        </w:rPr>
        <w:t>and/or fro</w:t>
      </w:r>
      <w:r w:rsidRPr="006079B6">
        <w:rPr>
          <w:highlight w:val="cyan"/>
        </w:rPr>
        <w:t>m the organi</w:t>
      </w:r>
      <w:r>
        <w:rPr>
          <w:highlight w:val="cyan"/>
        </w:rPr>
        <w:t>s</w:t>
      </w:r>
      <w:r w:rsidR="00F839C1">
        <w:rPr>
          <w:highlight w:val="cyan"/>
        </w:rPr>
        <w:t>er centralised distribution</w:t>
      </w:r>
      <w:r>
        <w:t xml:space="preserve"> </w:t>
      </w:r>
      <w:r w:rsidRPr="006079B6">
        <w:t>(Art. 56.1.3 of the FIA CCRSR).</w:t>
      </w:r>
    </w:p>
    <w:p w14:paraId="0BCCC14F" w14:textId="3966D1CD" w:rsidR="005F54AE" w:rsidRDefault="005F54AE" w:rsidP="005F54AE">
      <w:pPr>
        <w:rPr>
          <w:highlight w:val="cyan"/>
        </w:rPr>
      </w:pPr>
    </w:p>
    <w:p w14:paraId="291BE5E5" w14:textId="388B884E" w:rsidR="006E37AC" w:rsidRPr="008D3E81" w:rsidRDefault="007F17FE" w:rsidP="00767819">
      <w:pPr>
        <w:pStyle w:val="Paragraphedeliste"/>
        <w:numPr>
          <w:ilvl w:val="0"/>
          <w:numId w:val="11"/>
        </w:numPr>
        <w:rPr>
          <w:highlight w:val="cyan"/>
        </w:rPr>
      </w:pPr>
      <w:r w:rsidRPr="008D3E81">
        <w:rPr>
          <w:highlight w:val="cyan"/>
        </w:rPr>
        <w:t xml:space="preserve">if </w:t>
      </w:r>
      <w:r w:rsidR="008D3E81">
        <w:rPr>
          <w:highlight w:val="cyan"/>
        </w:rPr>
        <w:t xml:space="preserve">you setup </w:t>
      </w:r>
      <w:r w:rsidR="00F839C1">
        <w:rPr>
          <w:highlight w:val="cyan"/>
        </w:rPr>
        <w:t>centralised distribution</w:t>
      </w:r>
      <w:r w:rsidR="008D3E81">
        <w:rPr>
          <w:b/>
          <w:bCs/>
          <w:highlight w:val="cyan"/>
        </w:rPr>
        <w:t>,</w:t>
      </w:r>
      <w:r w:rsidR="008D3E81">
        <w:rPr>
          <w:highlight w:val="cyan"/>
        </w:rPr>
        <w:t xml:space="preserve"> please</w:t>
      </w:r>
      <w:r w:rsidRPr="008D3E81">
        <w:rPr>
          <w:highlight w:val="cyan"/>
        </w:rPr>
        <w:t xml:space="preserve"> state the procedures</w:t>
      </w:r>
      <w:r w:rsidR="006E37AC" w:rsidRPr="008D3E81">
        <w:rPr>
          <w:highlight w:val="cyan"/>
        </w:rPr>
        <w:t>, notably:</w:t>
      </w:r>
    </w:p>
    <w:p w14:paraId="06864013" w14:textId="77777777" w:rsidR="006E37AC" w:rsidRPr="0081216C" w:rsidRDefault="006E37AC" w:rsidP="00767819">
      <w:pPr>
        <w:pStyle w:val="Paragraphedeliste"/>
        <w:numPr>
          <w:ilvl w:val="1"/>
          <w:numId w:val="10"/>
        </w:numPr>
        <w:rPr>
          <w:highlight w:val="cyan"/>
        </w:rPr>
      </w:pPr>
      <w:r w:rsidRPr="0081216C">
        <w:rPr>
          <w:highlight w:val="cyan"/>
        </w:rPr>
        <w:t>Location of the refuelling zone(s)</w:t>
      </w:r>
    </w:p>
    <w:p w14:paraId="67F55D4C" w14:textId="77777777" w:rsidR="006E37AC" w:rsidRPr="0081216C" w:rsidRDefault="006E37AC" w:rsidP="00767819">
      <w:pPr>
        <w:pStyle w:val="Paragraphedeliste"/>
        <w:numPr>
          <w:ilvl w:val="1"/>
          <w:numId w:val="10"/>
        </w:numPr>
        <w:rPr>
          <w:highlight w:val="cyan"/>
        </w:rPr>
      </w:pPr>
      <w:r w:rsidRPr="0081216C">
        <w:rPr>
          <w:highlight w:val="cyan"/>
        </w:rPr>
        <w:t>Access conditions (hours)</w:t>
      </w:r>
    </w:p>
    <w:p w14:paraId="4B09217F" w14:textId="51B9496A" w:rsidR="006E37AC" w:rsidRDefault="006E37AC" w:rsidP="00767819">
      <w:pPr>
        <w:pStyle w:val="Paragraphedeliste"/>
        <w:numPr>
          <w:ilvl w:val="1"/>
          <w:numId w:val="10"/>
        </w:numPr>
        <w:rPr>
          <w:highlight w:val="cyan"/>
        </w:rPr>
      </w:pPr>
      <w:r w:rsidRPr="0081216C">
        <w:rPr>
          <w:highlight w:val="cyan"/>
        </w:rPr>
        <w:t xml:space="preserve">Reference to Art. 54.2 – Procedure in </w:t>
      </w:r>
      <w:r w:rsidR="0081216C" w:rsidRPr="0081216C">
        <w:rPr>
          <w:highlight w:val="cyan"/>
        </w:rPr>
        <w:t>Refuelling</w:t>
      </w:r>
      <w:r w:rsidRPr="0081216C">
        <w:rPr>
          <w:highlight w:val="cyan"/>
        </w:rPr>
        <w:t xml:space="preserve"> Zones</w:t>
      </w:r>
    </w:p>
    <w:p w14:paraId="79A50CB7" w14:textId="337992FE" w:rsidR="00F839C1" w:rsidRPr="0081216C" w:rsidRDefault="00F839C1" w:rsidP="00767819">
      <w:pPr>
        <w:pStyle w:val="Paragraphedeliste"/>
        <w:numPr>
          <w:ilvl w:val="1"/>
          <w:numId w:val="10"/>
        </w:numPr>
        <w:rPr>
          <w:highlight w:val="cyan"/>
        </w:rPr>
      </w:pPr>
      <w:r>
        <w:rPr>
          <w:highlight w:val="cyan"/>
        </w:rPr>
        <w:t>Reference to ordering procedure (see Art. 8.3)</w:t>
      </w:r>
    </w:p>
    <w:p w14:paraId="19033852" w14:textId="1247630C" w:rsidR="007F17FE" w:rsidRDefault="006E37AC" w:rsidP="00767819">
      <w:pPr>
        <w:pStyle w:val="Paragraphedeliste"/>
        <w:numPr>
          <w:ilvl w:val="1"/>
          <w:numId w:val="10"/>
        </w:numPr>
        <w:rPr>
          <w:highlight w:val="cyan"/>
        </w:rPr>
      </w:pPr>
      <w:r w:rsidRPr="0081216C">
        <w:rPr>
          <w:highlight w:val="cyan"/>
        </w:rPr>
        <w:t>Any other specific requirements of the organiser</w:t>
      </w:r>
      <w:r w:rsidR="007F17FE" w:rsidRPr="0081216C">
        <w:rPr>
          <w:highlight w:val="cyan"/>
        </w:rPr>
        <w:t>]</w:t>
      </w:r>
    </w:p>
    <w:p w14:paraId="4BE624B3" w14:textId="1CE1378F" w:rsidR="008D3E81" w:rsidRPr="008D3E81" w:rsidRDefault="008D3E81" w:rsidP="008D3E81">
      <w:pPr>
        <w:pStyle w:val="Paragraphedeliste"/>
        <w:jc w:val="center"/>
        <w:rPr>
          <w:b/>
          <w:bCs/>
          <w:highlight w:val="cyan"/>
        </w:rPr>
      </w:pPr>
      <w:r w:rsidRPr="008D3E81">
        <w:rPr>
          <w:b/>
          <w:bCs/>
          <w:highlight w:val="cyan"/>
        </w:rPr>
        <w:t>OR</w:t>
      </w:r>
    </w:p>
    <w:p w14:paraId="168AFA6E" w14:textId="743153E4" w:rsidR="008D3E81" w:rsidRPr="008D3E81" w:rsidRDefault="008D3E81" w:rsidP="00767819">
      <w:pPr>
        <w:pStyle w:val="Paragraphedeliste"/>
        <w:numPr>
          <w:ilvl w:val="0"/>
          <w:numId w:val="11"/>
        </w:numPr>
        <w:rPr>
          <w:highlight w:val="cyan"/>
        </w:rPr>
      </w:pPr>
      <w:r w:rsidRPr="008D3E81">
        <w:rPr>
          <w:highlight w:val="cyan"/>
        </w:rPr>
        <w:t>If competitor</w:t>
      </w:r>
      <w:r>
        <w:rPr>
          <w:highlight w:val="cyan"/>
        </w:rPr>
        <w:t>s</w:t>
      </w:r>
      <w:r w:rsidRPr="008D3E81">
        <w:rPr>
          <w:highlight w:val="cyan"/>
        </w:rPr>
        <w:t xml:space="preserve"> must refuel at </w:t>
      </w:r>
      <w:r w:rsidRPr="008D3E81">
        <w:rPr>
          <w:b/>
          <w:bCs/>
          <w:highlight w:val="cyan"/>
        </w:rPr>
        <w:t>commercial filling stations</w:t>
      </w:r>
      <w:r w:rsidRPr="008D3E81">
        <w:rPr>
          <w:highlight w:val="cyan"/>
        </w:rPr>
        <w:t>, please specify:</w:t>
      </w:r>
    </w:p>
    <w:p w14:paraId="067C57B8" w14:textId="233FEB4A" w:rsidR="005F54AE" w:rsidRPr="005F54AE" w:rsidRDefault="005F54AE" w:rsidP="00767819">
      <w:pPr>
        <w:pStyle w:val="Paragraphedeliste"/>
        <w:numPr>
          <w:ilvl w:val="1"/>
          <w:numId w:val="10"/>
        </w:numPr>
        <w:rPr>
          <w:highlight w:val="cyan"/>
        </w:rPr>
      </w:pPr>
      <w:r w:rsidRPr="005F54AE">
        <w:rPr>
          <w:highlight w:val="cyan"/>
        </w:rPr>
        <w:t>Commercial name</w:t>
      </w:r>
      <w:r>
        <w:rPr>
          <w:highlight w:val="cyan"/>
        </w:rPr>
        <w:t xml:space="preserve"> </w:t>
      </w:r>
      <w:r w:rsidRPr="005F54AE">
        <w:rPr>
          <w:highlight w:val="cyan"/>
        </w:rPr>
        <w:t>/ brand</w:t>
      </w:r>
    </w:p>
    <w:p w14:paraId="6B3DD421" w14:textId="6DA25BE8" w:rsidR="005F54AE" w:rsidRPr="005F54AE" w:rsidRDefault="005F54AE" w:rsidP="00767819">
      <w:pPr>
        <w:pStyle w:val="Paragraphedeliste"/>
        <w:numPr>
          <w:ilvl w:val="1"/>
          <w:numId w:val="10"/>
        </w:numPr>
        <w:rPr>
          <w:highlight w:val="cyan"/>
        </w:rPr>
      </w:pPr>
      <w:r w:rsidRPr="005F54AE">
        <w:rPr>
          <w:highlight w:val="cyan"/>
        </w:rPr>
        <w:t>Address</w:t>
      </w:r>
      <w:r>
        <w:rPr>
          <w:highlight w:val="cyan"/>
        </w:rPr>
        <w:t xml:space="preserve"> </w:t>
      </w:r>
      <w:r w:rsidRPr="005F54AE">
        <w:rPr>
          <w:highlight w:val="cyan"/>
        </w:rPr>
        <w:t xml:space="preserve">/ </w:t>
      </w:r>
      <w:r w:rsidR="00F839C1">
        <w:rPr>
          <w:highlight w:val="cyan"/>
        </w:rPr>
        <w:t>GPS coordinates</w:t>
      </w:r>
    </w:p>
    <w:p w14:paraId="3DFFEF39" w14:textId="44D5BCEE" w:rsidR="005F54AE" w:rsidRPr="005F54AE" w:rsidRDefault="005F54AE" w:rsidP="00767819">
      <w:pPr>
        <w:pStyle w:val="Paragraphedeliste"/>
        <w:numPr>
          <w:ilvl w:val="1"/>
          <w:numId w:val="10"/>
        </w:numPr>
        <w:rPr>
          <w:highlight w:val="cyan"/>
        </w:rPr>
      </w:pPr>
      <w:r w:rsidRPr="005F54AE">
        <w:rPr>
          <w:highlight w:val="cyan"/>
        </w:rPr>
        <w:t>Type of fuel available]</w:t>
      </w:r>
    </w:p>
    <w:p w14:paraId="258BEB04" w14:textId="77777777" w:rsidR="005F54AE" w:rsidRPr="0081216C" w:rsidRDefault="005F54AE" w:rsidP="005F54AE">
      <w:pPr>
        <w:pStyle w:val="Paragraphedeliste"/>
        <w:ind w:left="1440"/>
        <w:rPr>
          <w:highlight w:val="cyan"/>
        </w:rPr>
      </w:pPr>
    </w:p>
    <w:p w14:paraId="2B945531" w14:textId="77777777" w:rsidR="007F17FE" w:rsidRPr="00F029D6" w:rsidRDefault="007F17FE" w:rsidP="007F17FE"/>
    <w:p w14:paraId="4CBCE912" w14:textId="5BF8E237" w:rsidR="003A373F" w:rsidRPr="006E37AC" w:rsidRDefault="003A373F" w:rsidP="00E06ADD">
      <w:pPr>
        <w:pStyle w:val="FormatvorlageArticle21Links0cmHngend15cm"/>
        <w:numPr>
          <w:ilvl w:val="0"/>
          <w:numId w:val="0"/>
        </w:numPr>
        <w:ind w:left="851" w:hanging="851"/>
        <w:outlineLvl w:val="1"/>
        <w:rPr>
          <w:highlight w:val="cyan"/>
        </w:rPr>
      </w:pPr>
      <w:bookmarkStart w:id="42" w:name="_Toc232691101"/>
      <w:r w:rsidRPr="006E37AC">
        <w:rPr>
          <w:highlight w:val="cyan"/>
        </w:rPr>
        <w:t>Art. 8.</w:t>
      </w:r>
      <w:r w:rsidR="00F839C1">
        <w:rPr>
          <w:highlight w:val="cyan"/>
        </w:rPr>
        <w:t>2</w:t>
      </w:r>
      <w:r w:rsidRPr="006E37AC">
        <w:rPr>
          <w:highlight w:val="cyan"/>
        </w:rPr>
        <w:tab/>
        <w:t>Ordering procedure</w:t>
      </w:r>
      <w:bookmarkEnd w:id="42"/>
    </w:p>
    <w:p w14:paraId="064645B0" w14:textId="77777777" w:rsidR="003A373F" w:rsidRDefault="003A373F" w:rsidP="00E06ADD">
      <w:pPr>
        <w:pStyle w:val="FormatvorlageArticle21Links0cmHngend15cm"/>
        <w:numPr>
          <w:ilvl w:val="0"/>
          <w:numId w:val="0"/>
        </w:numPr>
        <w:ind w:left="851" w:hanging="851"/>
        <w:outlineLvl w:val="1"/>
        <w:rPr>
          <w:highlight w:val="cyan"/>
        </w:rPr>
      </w:pPr>
    </w:p>
    <w:p w14:paraId="0E4F0768" w14:textId="387A9853" w:rsidR="003A373F" w:rsidRDefault="003A373F" w:rsidP="00F839C1">
      <w:pPr>
        <w:pStyle w:val="FormatvorlageArticle21Links0cmHngend15cm"/>
        <w:numPr>
          <w:ilvl w:val="0"/>
          <w:numId w:val="0"/>
        </w:numPr>
        <w:outlineLvl w:val="1"/>
      </w:pPr>
    </w:p>
    <w:p w14:paraId="7E592E31" w14:textId="77777777" w:rsidR="005C2678" w:rsidRDefault="005C2678" w:rsidP="005C2678">
      <w:pPr>
        <w:pStyle w:val="Article1"/>
      </w:pPr>
      <w:bookmarkStart w:id="43" w:name="_Toc232691102"/>
      <w:r w:rsidRPr="00006294">
        <w:t>Serv</w:t>
      </w:r>
      <w:r>
        <w:t>icing of vehicles</w:t>
      </w:r>
      <w:bookmarkEnd w:id="43"/>
    </w:p>
    <w:p w14:paraId="3E4E15F2" w14:textId="6EDD617B" w:rsidR="005C2678" w:rsidRDefault="005C2678" w:rsidP="005C2678">
      <w:pPr>
        <w:pStyle w:val="FormatvorlageArticle21Links0cmHngend15cm"/>
        <w:numPr>
          <w:ilvl w:val="0"/>
          <w:numId w:val="0"/>
        </w:numPr>
        <w:ind w:left="851" w:hanging="851"/>
        <w:outlineLvl w:val="1"/>
      </w:pPr>
      <w:bookmarkStart w:id="44" w:name="_Toc232691103"/>
      <w:r>
        <w:t>Art. 9.1</w:t>
      </w:r>
      <w:r w:rsidRPr="00006294">
        <w:tab/>
        <w:t xml:space="preserve">Service </w:t>
      </w:r>
      <w:r>
        <w:t>Areas / Bivouacs</w:t>
      </w:r>
      <w:bookmarkEnd w:id="44"/>
    </w:p>
    <w:p w14:paraId="54ACC067" w14:textId="77777777" w:rsidR="005C2678" w:rsidRDefault="005C2678" w:rsidP="005C2678"/>
    <w:p w14:paraId="025E00F2" w14:textId="77777777" w:rsidR="005C2678" w:rsidRPr="003D6362" w:rsidRDefault="005C2678" w:rsidP="005C2678">
      <w:r w:rsidRPr="003D6362">
        <w:t>The Service Park will be a Bivouac as defined by article 2 and articles 50 and 51 of 2026 FIA CCR SR.</w:t>
      </w:r>
    </w:p>
    <w:p w14:paraId="6B56E900" w14:textId="77777777" w:rsidR="005C2678" w:rsidRDefault="005C2678" w:rsidP="005C2678">
      <w:r w:rsidRPr="00B965D9">
        <w:t xml:space="preserve">From </w:t>
      </w:r>
      <w:r w:rsidRPr="00705455">
        <w:t>TCP0</w:t>
      </w:r>
      <w:r w:rsidRPr="00B965D9">
        <w:t xml:space="preserve"> onwards, service of a competing car may be carried out in Service Areas (Service Parks and Bivouacs) and road sections as permitted under </w:t>
      </w:r>
      <w:r>
        <w:t>the FIA CCRSR.</w:t>
      </w:r>
    </w:p>
    <w:p w14:paraId="0035A1D6" w14:textId="77777777" w:rsidR="005C2678" w:rsidRDefault="005C2678" w:rsidP="005C2678">
      <w:pPr>
        <w:rPr>
          <w:highlight w:val="cyan"/>
        </w:rPr>
      </w:pPr>
    </w:p>
    <w:p w14:paraId="248E4A76" w14:textId="4E892FD4" w:rsidR="005C2678" w:rsidRPr="007F2DFB" w:rsidRDefault="005C2678" w:rsidP="005C2678">
      <w:pPr>
        <w:pStyle w:val="FormatvorlageArticle21Links0cmHngend15cm"/>
        <w:numPr>
          <w:ilvl w:val="0"/>
          <w:numId w:val="0"/>
        </w:numPr>
        <w:ind w:left="851" w:hanging="851"/>
        <w:outlineLvl w:val="1"/>
      </w:pPr>
      <w:bookmarkStart w:id="45" w:name="_Toc232691104"/>
      <w:r>
        <w:t>Art. 9.2</w:t>
      </w:r>
      <w:r w:rsidRPr="00006294">
        <w:tab/>
      </w:r>
      <w:r w:rsidRPr="007F2DFB">
        <w:t>Service allowed in Selective Section</w:t>
      </w:r>
      <w:bookmarkEnd w:id="45"/>
    </w:p>
    <w:p w14:paraId="01CB61CC" w14:textId="77777777" w:rsidR="005C2678" w:rsidRPr="009D741F" w:rsidRDefault="005C2678" w:rsidP="005C2678">
      <w:r w:rsidRPr="009D741F">
        <w:t>In accordance with article 49 of the FIA CCR SR, any service is forbidden during Selective Sections. Only crews with FIA groups vehicles still in the competition for the current Stage/SS may assist each other.</w:t>
      </w:r>
    </w:p>
    <w:p w14:paraId="72737133" w14:textId="77777777" w:rsidR="005C2678" w:rsidRPr="00D20CC9" w:rsidRDefault="005C2678" w:rsidP="005C2678"/>
    <w:p w14:paraId="52327614" w14:textId="77777777" w:rsidR="00881ACD" w:rsidRPr="00881ACD" w:rsidRDefault="00881ACD" w:rsidP="00881ACD"/>
    <w:p w14:paraId="08DBE173" w14:textId="77777777" w:rsidR="00885AE6" w:rsidRPr="00D20CC9" w:rsidRDefault="00885AE6" w:rsidP="003C5A8D">
      <w:pPr>
        <w:pStyle w:val="Article1"/>
      </w:pPr>
      <w:bookmarkStart w:id="46" w:name="_Toc232691105"/>
      <w:r w:rsidRPr="00D20CC9">
        <w:t>Administrative checks</w:t>
      </w:r>
      <w:bookmarkEnd w:id="46"/>
      <w:r w:rsidRPr="00D20CC9">
        <w:t xml:space="preserve"> </w:t>
      </w:r>
    </w:p>
    <w:p w14:paraId="7664A2E2" w14:textId="704EEED6" w:rsidR="00885AE6" w:rsidRDefault="00885AE6" w:rsidP="00E06ADD">
      <w:pPr>
        <w:pStyle w:val="FormatvorlageArticle21Links0cmHngend15cm"/>
        <w:numPr>
          <w:ilvl w:val="0"/>
          <w:numId w:val="0"/>
        </w:numPr>
        <w:ind w:left="851" w:hanging="851"/>
        <w:outlineLvl w:val="1"/>
      </w:pPr>
      <w:bookmarkStart w:id="47" w:name="_Toc232691106"/>
      <w:r w:rsidRPr="00D20CC9">
        <w:t xml:space="preserve">Art. </w:t>
      </w:r>
      <w:r w:rsidR="005C2678">
        <w:t>10</w:t>
      </w:r>
      <w:r w:rsidRPr="00D20CC9">
        <w:t>.1</w:t>
      </w:r>
      <w:r w:rsidRPr="00D20CC9">
        <w:tab/>
        <w:t xml:space="preserve">Documents </w:t>
      </w:r>
      <w:r w:rsidR="00C45BFA" w:rsidRPr="00D20CC9">
        <w:t>to be presented:</w:t>
      </w:r>
      <w:bookmarkEnd w:id="47"/>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70853B9C" w:rsidR="00885AE6" w:rsidRPr="00D20CC9" w:rsidRDefault="00885AE6" w:rsidP="00B62C4D">
      <w:pPr>
        <w:pStyle w:val="Anhangstandards2"/>
        <w:numPr>
          <w:ilvl w:val="0"/>
          <w:numId w:val="1"/>
        </w:numPr>
        <w:ind w:left="641" w:hanging="357"/>
      </w:pPr>
      <w:r w:rsidRPr="00D20CC9">
        <w:t xml:space="preserve">Driver’s and </w:t>
      </w:r>
      <w:r w:rsidR="005C489E">
        <w:t>navigator</w:t>
      </w:r>
      <w:r w:rsidRPr="00D20CC9">
        <w:t>’s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424CB87F" w:rsidR="00885AE6" w:rsidRPr="00D20CC9" w:rsidRDefault="00885AE6" w:rsidP="00EF1F04">
      <w:pPr>
        <w:pStyle w:val="Anhangstandards2"/>
        <w:numPr>
          <w:ilvl w:val="0"/>
          <w:numId w:val="1"/>
        </w:numPr>
      </w:pPr>
      <w:r w:rsidRPr="00D20CC9">
        <w:t xml:space="preserve">Driver’s and </w:t>
      </w:r>
      <w:r w:rsidR="005C489E">
        <w:t>navigator</w:t>
      </w:r>
      <w:r w:rsidRPr="00D20CC9">
        <w:t>’s ID cards/passports</w:t>
      </w:r>
    </w:p>
    <w:p w14:paraId="259ACE14" w14:textId="144EBE79" w:rsidR="00885AE6" w:rsidRPr="00D20CC9" w:rsidRDefault="00903B6A" w:rsidP="00EF1F04">
      <w:pPr>
        <w:pStyle w:val="Anhangstandards2"/>
        <w:numPr>
          <w:ilvl w:val="0"/>
          <w:numId w:val="1"/>
        </w:numPr>
      </w:pPr>
      <w:r w:rsidRPr="00D20CC9">
        <w:t xml:space="preserve">Driver’s and </w:t>
      </w:r>
      <w:r w:rsidR="005C489E">
        <w:t>navigator</w:t>
      </w:r>
      <w:r w:rsidRPr="00D20CC9">
        <w:t>’s valid driving licences</w:t>
      </w:r>
      <w:r w:rsidR="006338B5">
        <w:t xml:space="preserve"> </w:t>
      </w:r>
      <w:bookmarkStart w:id="48" w:name="_Hlk64454095"/>
      <w:r w:rsidR="006338B5">
        <w:t xml:space="preserve">valid for the vehicle </w:t>
      </w:r>
      <w:r w:rsidR="00B62C4D">
        <w:t>entered</w:t>
      </w:r>
      <w:bookmarkEnd w:id="48"/>
      <w:r w:rsidR="00B62C4D">
        <w:t>.</w:t>
      </w:r>
    </w:p>
    <w:p w14:paraId="3338B346" w14:textId="2BEDF5BC" w:rsidR="004573F0" w:rsidRPr="004573F0" w:rsidRDefault="004573F0" w:rsidP="004573F0">
      <w:pPr>
        <w:pStyle w:val="Paragraphedeliste"/>
        <w:numPr>
          <w:ilvl w:val="0"/>
          <w:numId w:val="1"/>
        </w:numPr>
      </w:pPr>
      <w:r w:rsidRPr="004573F0">
        <w:t xml:space="preserve">Driver’s and </w:t>
      </w:r>
      <w:r w:rsidR="005C489E">
        <w:t>navigator</w:t>
      </w:r>
      <w:r w:rsidRPr="004573F0">
        <w:t xml:space="preserve">’s signed </w:t>
      </w:r>
      <w:r w:rsidRPr="004573F0">
        <w:rPr>
          <w:i/>
          <w:iCs/>
        </w:rPr>
        <w:t>Driver’s declaration and undertakings</w:t>
      </w:r>
      <w:r w:rsidRPr="004573F0">
        <w:t xml:space="preserve"> forms</w:t>
      </w:r>
    </w:p>
    <w:p w14:paraId="3EE0AEA8" w14:textId="2BDCB39C" w:rsidR="00885AE6" w:rsidRPr="00D20CC9" w:rsidRDefault="00885AE6" w:rsidP="00EF1F04">
      <w:pPr>
        <w:pStyle w:val="Anhangstandards2"/>
        <w:numPr>
          <w:ilvl w:val="0"/>
          <w:numId w:val="1"/>
        </w:numPr>
      </w:pPr>
      <w:r w:rsidRPr="00D20CC9">
        <w:t xml:space="preserve">ASN authorisation for </w:t>
      </w:r>
      <w:r w:rsidR="00511347">
        <w:t xml:space="preserve">all </w:t>
      </w:r>
      <w:r w:rsidRPr="00D20CC9">
        <w:t>foreign competitors</w:t>
      </w:r>
      <w:r w:rsidR="0084240D" w:rsidRPr="0084240D">
        <w:t xml:space="preserve"> and/or drivers and navigators</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433008F7" w:rsidR="00885AE6" w:rsidRDefault="00511347" w:rsidP="00EF1F04">
      <w:pPr>
        <w:pStyle w:val="Anhangstandards2"/>
        <w:numPr>
          <w:ilvl w:val="0"/>
          <w:numId w:val="1"/>
        </w:numPr>
      </w:pPr>
      <w:r w:rsidRPr="00511347">
        <w:t>Vehicle registration certificate</w:t>
      </w:r>
    </w:p>
    <w:p w14:paraId="2FC5F431" w14:textId="77777777" w:rsidR="00511347" w:rsidRDefault="00511347" w:rsidP="00511347">
      <w:pPr>
        <w:pStyle w:val="Anhangstandards2"/>
        <w:numPr>
          <w:ilvl w:val="0"/>
          <w:numId w:val="1"/>
        </w:numPr>
      </w:pPr>
      <w:r>
        <w:t>Authorisation of the owner of the vehicle (if different from the competitor)</w:t>
      </w:r>
    </w:p>
    <w:p w14:paraId="7780BB6E" w14:textId="6869ECC8" w:rsidR="00511347" w:rsidRDefault="00511347" w:rsidP="00511347">
      <w:pPr>
        <w:pStyle w:val="Anhangstandards2"/>
        <w:numPr>
          <w:ilvl w:val="0"/>
          <w:numId w:val="1"/>
        </w:numPr>
      </w:pPr>
      <w:r>
        <w:t>On-Board Team Camera form (if any)</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1F2D8998" w:rsidR="00885AE6" w:rsidRPr="00D20CC9" w:rsidRDefault="00885AE6" w:rsidP="00E06ADD">
      <w:pPr>
        <w:pStyle w:val="FormatvorlageArticle21Links0cmHngend15cm"/>
        <w:numPr>
          <w:ilvl w:val="0"/>
          <w:numId w:val="0"/>
        </w:numPr>
        <w:ind w:left="851" w:hanging="851"/>
        <w:outlineLvl w:val="1"/>
      </w:pPr>
      <w:bookmarkStart w:id="49" w:name="_Toc232691107"/>
      <w:r w:rsidRPr="00D20CC9">
        <w:t xml:space="preserve">Art. </w:t>
      </w:r>
      <w:r w:rsidR="005C2678">
        <w:t>10</w:t>
      </w:r>
      <w:r w:rsidRPr="00D20CC9">
        <w:t>.2</w:t>
      </w:r>
      <w:r w:rsidRPr="00D20CC9">
        <w:tab/>
        <w:t>Timetable</w:t>
      </w:r>
      <w:bookmarkEnd w:id="49"/>
    </w:p>
    <w:p w14:paraId="204D49C5" w14:textId="77777777" w:rsidR="00C433BA" w:rsidRDefault="00C433BA" w:rsidP="003C5A8D">
      <w:r w:rsidRPr="00D20CC9">
        <w:t xml:space="preserve">See </w:t>
      </w:r>
      <w:r w:rsidR="00903B6A" w:rsidRPr="00D20CC9">
        <w:t>programme</w:t>
      </w:r>
      <w:r w:rsidRPr="00D20CC9">
        <w:t xml:space="preserve"> (SR Art. 3)</w:t>
      </w:r>
    </w:p>
    <w:p w14:paraId="29FFA4AD" w14:textId="77777777" w:rsidR="008B00C7" w:rsidRPr="00D20CC9" w:rsidRDefault="008B00C7" w:rsidP="003C5A8D"/>
    <w:p w14:paraId="0ED91B10" w14:textId="77777777" w:rsidR="008B00C7" w:rsidRDefault="008B00C7" w:rsidP="008B00C7">
      <w:pPr>
        <w:pStyle w:val="Anhangstandard"/>
      </w:pPr>
      <w:r>
        <w:t>Individual times for Administrative Checks will be published in a Bulletin.</w:t>
      </w:r>
    </w:p>
    <w:p w14:paraId="39EFEC69" w14:textId="77777777" w:rsidR="008B00C7" w:rsidRDefault="008B00C7" w:rsidP="008B00C7">
      <w:pPr>
        <w:pStyle w:val="Anhangstandard"/>
      </w:pPr>
      <w:r>
        <w:t>A time control will be setup at the entrance for the Administrative Checks</w:t>
      </w:r>
    </w:p>
    <w:p w14:paraId="444D4971" w14:textId="77777777" w:rsidR="008B00C7" w:rsidRDefault="008B00C7" w:rsidP="008B00C7">
      <w:pPr>
        <w:pStyle w:val="Anhangstandard"/>
      </w:pPr>
      <w:r>
        <w:t>Any delay at the presentation at this time control will result in the following fines:</w:t>
      </w:r>
    </w:p>
    <w:p w14:paraId="640750F6" w14:textId="4228E27E" w:rsidR="008B00C7" w:rsidRPr="008B00C7" w:rsidRDefault="008B00C7" w:rsidP="002337D6">
      <w:pPr>
        <w:pStyle w:val="Anhangstandard"/>
        <w:numPr>
          <w:ilvl w:val="0"/>
          <w:numId w:val="15"/>
        </w:numPr>
        <w:rPr>
          <w:highlight w:val="yellow"/>
        </w:rPr>
      </w:pPr>
      <w:r w:rsidRPr="008B00C7">
        <w:rPr>
          <w:highlight w:val="yellow"/>
        </w:rPr>
        <w:t xml:space="preserve">The first 15’ of delay: </w:t>
      </w:r>
      <w:r w:rsidRPr="008B00C7">
        <w:rPr>
          <w:b/>
          <w:bCs/>
          <w:color w:val="FF0000"/>
          <w:highlight w:val="yellow"/>
        </w:rPr>
        <w:t>XX</w:t>
      </w:r>
      <w:r w:rsidRPr="008B00C7">
        <w:rPr>
          <w:color w:val="FF0000"/>
          <w:highlight w:val="yellow"/>
        </w:rPr>
        <w:t xml:space="preserve"> </w:t>
      </w:r>
      <w:r w:rsidRPr="008B00C7">
        <w:rPr>
          <w:highlight w:val="yellow"/>
        </w:rPr>
        <w:t>euros.</w:t>
      </w:r>
    </w:p>
    <w:p w14:paraId="07B9D034" w14:textId="32D03D26" w:rsidR="008B00C7" w:rsidRPr="008B00C7" w:rsidRDefault="008B00C7" w:rsidP="002337D6">
      <w:pPr>
        <w:pStyle w:val="Anhangstandard"/>
        <w:numPr>
          <w:ilvl w:val="0"/>
          <w:numId w:val="15"/>
        </w:numPr>
        <w:rPr>
          <w:highlight w:val="yellow"/>
        </w:rPr>
      </w:pPr>
      <w:r w:rsidRPr="008B00C7">
        <w:rPr>
          <w:highlight w:val="yellow"/>
        </w:rPr>
        <w:t xml:space="preserve">From 16’ up to 1 hour of delay: </w:t>
      </w:r>
      <w:r w:rsidRPr="008B00C7">
        <w:rPr>
          <w:b/>
          <w:bCs/>
          <w:color w:val="FF0000"/>
          <w:highlight w:val="yellow"/>
        </w:rPr>
        <w:t>XXX</w:t>
      </w:r>
      <w:r w:rsidRPr="008B00C7">
        <w:rPr>
          <w:color w:val="FF0000"/>
          <w:highlight w:val="yellow"/>
        </w:rPr>
        <w:t xml:space="preserve"> </w:t>
      </w:r>
      <w:r w:rsidRPr="008B00C7">
        <w:rPr>
          <w:highlight w:val="yellow"/>
        </w:rPr>
        <w:t>euros</w:t>
      </w:r>
    </w:p>
    <w:p w14:paraId="7E74FE67" w14:textId="28E35517" w:rsidR="008B00C7" w:rsidRDefault="008B00C7" w:rsidP="002337D6">
      <w:pPr>
        <w:pStyle w:val="Anhangstandard"/>
        <w:numPr>
          <w:ilvl w:val="0"/>
          <w:numId w:val="15"/>
        </w:numPr>
      </w:pPr>
      <w:r w:rsidRPr="008B00C7">
        <w:rPr>
          <w:highlight w:val="yellow"/>
        </w:rPr>
        <w:t xml:space="preserve">Every following hour or </w:t>
      </w:r>
      <w:r w:rsidRPr="00E4708E">
        <w:rPr>
          <w:highlight w:val="yellow"/>
        </w:rPr>
        <w:t>fraction of</w:t>
      </w:r>
      <w:r w:rsidRPr="008B00C7">
        <w:rPr>
          <w:highlight w:val="yellow"/>
        </w:rPr>
        <w:t xml:space="preserve"> delay: </w:t>
      </w:r>
      <w:r w:rsidRPr="008B00C7">
        <w:rPr>
          <w:b/>
          <w:bCs/>
          <w:color w:val="FF0000"/>
          <w:highlight w:val="yellow"/>
        </w:rPr>
        <w:t>XXX</w:t>
      </w:r>
      <w:r w:rsidRPr="008B00C7">
        <w:rPr>
          <w:color w:val="FF0000"/>
          <w:highlight w:val="yellow"/>
        </w:rPr>
        <w:t xml:space="preserve"> </w:t>
      </w:r>
      <w:r w:rsidRPr="008B00C7">
        <w:rPr>
          <w:highlight w:val="yellow"/>
        </w:rPr>
        <w:t>euro</w:t>
      </w:r>
      <w:r>
        <w:rPr>
          <w:highlight w:val="yellow"/>
        </w:rPr>
        <w:t>s</w:t>
      </w:r>
      <w:r w:rsidRPr="008B00C7">
        <w:rPr>
          <w:highlight w:val="yellow"/>
        </w:rPr>
        <w:t xml:space="preserve"> </w:t>
      </w:r>
      <w:r>
        <w:rPr>
          <w:highlight w:val="yellow"/>
        </w:rPr>
        <w:t>per</w:t>
      </w:r>
      <w:r w:rsidRPr="008B00C7">
        <w:rPr>
          <w:highlight w:val="yellow"/>
        </w:rPr>
        <w:t xml:space="preserve"> hour.</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50" w:name="_Hlk35440078"/>
      <w:r w:rsidRPr="00DF538E">
        <w:rPr>
          <w:i/>
          <w:iCs/>
          <w:highlight w:val="yellow"/>
        </w:rPr>
        <w:t>[Fines for lateness must be detailed]</w:t>
      </w:r>
    </w:p>
    <w:bookmarkEnd w:id="50"/>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51" w:name="_Toc232691108"/>
      <w:r w:rsidRPr="00D20CC9">
        <w:t>Scrutineering,</w:t>
      </w:r>
      <w:r w:rsidR="00903B6A" w:rsidRPr="00D20CC9">
        <w:t xml:space="preserve"> Sealing and Marking</w:t>
      </w:r>
      <w:bookmarkEnd w:id="51"/>
    </w:p>
    <w:p w14:paraId="1F220F7E" w14:textId="77777777" w:rsidR="00676D1D" w:rsidRDefault="00676D1D" w:rsidP="001A0268">
      <w:pPr>
        <w:pStyle w:val="Anhangstandard"/>
        <w:spacing w:before="120"/>
      </w:pPr>
      <w:bookmarkStart w:id="52" w:name="_Hlk64457010"/>
      <w:r>
        <w:t xml:space="preserve">See Article 23 and </w:t>
      </w:r>
      <w:r w:rsidR="001A0268">
        <w:t>Article 24 of the FIA CCRSR.</w:t>
      </w:r>
    </w:p>
    <w:bookmarkEnd w:id="52"/>
    <w:p w14:paraId="78B92864" w14:textId="77777777" w:rsidR="001A0268" w:rsidRPr="00D20CC9" w:rsidRDefault="001A0268" w:rsidP="00676D1D"/>
    <w:p w14:paraId="724F7970" w14:textId="1F9141AE" w:rsidR="00885AE6" w:rsidRPr="00D20CC9" w:rsidRDefault="00885AE6" w:rsidP="00E06ADD">
      <w:pPr>
        <w:pStyle w:val="FormatvorlageArticle21Links0cmHngend15cm"/>
        <w:numPr>
          <w:ilvl w:val="0"/>
          <w:numId w:val="0"/>
        </w:numPr>
        <w:ind w:left="851" w:hanging="851"/>
        <w:outlineLvl w:val="1"/>
      </w:pPr>
      <w:bookmarkStart w:id="53" w:name="_Toc232691109"/>
      <w:r w:rsidRPr="00D20CC9">
        <w:t xml:space="preserve">Art. </w:t>
      </w:r>
      <w:r w:rsidR="005C2678">
        <w:t>11</w:t>
      </w:r>
      <w:r w:rsidRPr="00D20CC9">
        <w:t>.1</w:t>
      </w:r>
      <w:r w:rsidRPr="00D20CC9">
        <w:tab/>
        <w:t xml:space="preserve">Scrutineering, </w:t>
      </w:r>
      <w:r w:rsidR="00B62C4D" w:rsidRPr="00D20CC9">
        <w:t>venue,</w:t>
      </w:r>
      <w:r w:rsidRPr="00D20CC9">
        <w:t xml:space="preserve"> and time</w:t>
      </w:r>
      <w:bookmarkEnd w:id="53"/>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423F1F5B" w:rsidR="00661037" w:rsidRPr="00D20CC9" w:rsidRDefault="00661037" w:rsidP="00FD485A">
      <w:pPr>
        <w:pStyle w:val="FormatvorlageArticle21Links0cmHngend15cm"/>
        <w:numPr>
          <w:ilvl w:val="0"/>
          <w:numId w:val="0"/>
        </w:numPr>
        <w:ind w:left="851" w:hanging="851"/>
        <w:outlineLvl w:val="1"/>
      </w:pPr>
      <w:bookmarkStart w:id="54" w:name="_Toc232691110"/>
      <w:bookmarkStart w:id="55" w:name="_Hlk64454253"/>
      <w:r w:rsidRPr="00D20CC9">
        <w:t xml:space="preserve">Art. </w:t>
      </w:r>
      <w:r w:rsidR="005C2678">
        <w:t>11</w:t>
      </w:r>
      <w:r w:rsidRPr="00D20CC9">
        <w:t>.1.1 Scrutineering, mandatory documents</w:t>
      </w:r>
      <w:bookmarkEnd w:id="54"/>
    </w:p>
    <w:p w14:paraId="4FD26A38" w14:textId="77777777" w:rsidR="00676D1D" w:rsidRPr="00676D1D" w:rsidRDefault="00903B6A" w:rsidP="00676D1D">
      <w:pPr>
        <w:pStyle w:val="Paragraphedeliste"/>
        <w:numPr>
          <w:ilvl w:val="0"/>
          <w:numId w:val="4"/>
        </w:numPr>
      </w:pPr>
      <w:proofErr w:type="gramStart"/>
      <w:r w:rsidRPr="00D20CC9">
        <w:t>Cars’</w:t>
      </w:r>
      <w:proofErr w:type="gramEnd"/>
      <w:r w:rsidRPr="00D20CC9">
        <w:t xml:space="preserve"> </w:t>
      </w:r>
      <w:r w:rsidR="00676D1D">
        <w:t>c</w:t>
      </w:r>
      <w:r w:rsidR="00676D1D" w:rsidRPr="00676D1D">
        <w:t>omplete original FIA Homologation Document (if applicable)</w:t>
      </w:r>
    </w:p>
    <w:p w14:paraId="5641CD25" w14:textId="4402F2BB" w:rsidR="00676D1D" w:rsidRDefault="00676D1D" w:rsidP="00676D1D">
      <w:pPr>
        <w:pStyle w:val="Paragraphedeliste"/>
        <w:numPr>
          <w:ilvl w:val="0"/>
          <w:numId w:val="4"/>
        </w:numPr>
      </w:pPr>
      <w:r>
        <w:t xml:space="preserve">FIA Technical Passport </w:t>
      </w:r>
      <w:r w:rsidR="008B00C7">
        <w:t>(if not digital)</w:t>
      </w:r>
    </w:p>
    <w:p w14:paraId="3567E660" w14:textId="688EE018" w:rsidR="00661037" w:rsidRDefault="008B00C7" w:rsidP="00EF1F04">
      <w:pPr>
        <w:pStyle w:val="Paragraphedeliste"/>
        <w:numPr>
          <w:ilvl w:val="0"/>
          <w:numId w:val="4"/>
        </w:numPr>
      </w:pPr>
      <w:r w:rsidRPr="008B00C7">
        <w:t>Original Safety Cage Certificate (if applicable)</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165035B5" w:rsidR="00661037" w:rsidRPr="00D20CC9" w:rsidRDefault="00661037" w:rsidP="00FD485A">
      <w:pPr>
        <w:pStyle w:val="FormatvorlageArticle21Links0cmHngend15cm"/>
        <w:numPr>
          <w:ilvl w:val="0"/>
          <w:numId w:val="0"/>
        </w:numPr>
        <w:ind w:left="851" w:hanging="851"/>
        <w:outlineLvl w:val="1"/>
      </w:pPr>
      <w:bookmarkStart w:id="56" w:name="_Toc232691111"/>
      <w:r w:rsidRPr="00D20CC9">
        <w:t xml:space="preserve">Art. </w:t>
      </w:r>
      <w:r w:rsidR="005C2678">
        <w:t>11</w:t>
      </w:r>
      <w:r w:rsidRPr="00D20CC9">
        <w:t>.1.2 Time</w:t>
      </w:r>
      <w:r w:rsidR="00AF3CAC" w:rsidRPr="00D20CC9">
        <w:t>table for scrutineering</w:t>
      </w:r>
      <w:bookmarkEnd w:id="56"/>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1F09C67B" w14:textId="2B894F9F" w:rsidR="008B00C7" w:rsidRDefault="008B00C7" w:rsidP="00EB7933">
      <w:pPr>
        <w:pStyle w:val="Anhangstandard"/>
        <w:rPr>
          <w:i/>
        </w:rPr>
      </w:pPr>
      <w:r w:rsidRPr="008B00C7">
        <w:rPr>
          <w:i/>
        </w:rPr>
        <w:t>Individual times for Scrutineering will be published in a Bulletin.</w:t>
      </w:r>
    </w:p>
    <w:p w14:paraId="304AFD03" w14:textId="77777777" w:rsidR="008B00C7" w:rsidRDefault="008B00C7" w:rsidP="008B00C7">
      <w:pPr>
        <w:pStyle w:val="Anhangstandard"/>
      </w:pPr>
      <w:r>
        <w:t>Any delay at the presentation at this time control will result in the following fines:</w:t>
      </w:r>
    </w:p>
    <w:p w14:paraId="47D91BA1" w14:textId="77777777" w:rsidR="008B00C7" w:rsidRPr="008B00C7" w:rsidRDefault="008B00C7" w:rsidP="002337D6">
      <w:pPr>
        <w:pStyle w:val="Anhangstandard"/>
        <w:numPr>
          <w:ilvl w:val="0"/>
          <w:numId w:val="16"/>
        </w:numPr>
        <w:rPr>
          <w:highlight w:val="yellow"/>
        </w:rPr>
      </w:pPr>
      <w:r w:rsidRPr="008B00C7">
        <w:rPr>
          <w:highlight w:val="yellow"/>
        </w:rPr>
        <w:t xml:space="preserve">The first 15’ of delay: </w:t>
      </w:r>
      <w:r w:rsidRPr="008B00C7">
        <w:rPr>
          <w:b/>
          <w:bCs/>
          <w:color w:val="FF0000"/>
          <w:highlight w:val="yellow"/>
        </w:rPr>
        <w:t>XX</w:t>
      </w:r>
      <w:r w:rsidRPr="008B00C7">
        <w:rPr>
          <w:color w:val="FF0000"/>
          <w:highlight w:val="yellow"/>
        </w:rPr>
        <w:t xml:space="preserve"> </w:t>
      </w:r>
      <w:r w:rsidRPr="008B00C7">
        <w:rPr>
          <w:highlight w:val="yellow"/>
        </w:rPr>
        <w:t>euros.</w:t>
      </w:r>
    </w:p>
    <w:p w14:paraId="6F05CA86" w14:textId="77777777" w:rsidR="008B00C7" w:rsidRPr="008B00C7" w:rsidRDefault="008B00C7" w:rsidP="002337D6">
      <w:pPr>
        <w:pStyle w:val="Anhangstandard"/>
        <w:numPr>
          <w:ilvl w:val="0"/>
          <w:numId w:val="16"/>
        </w:numPr>
        <w:rPr>
          <w:highlight w:val="yellow"/>
        </w:rPr>
      </w:pPr>
      <w:r w:rsidRPr="008B00C7">
        <w:rPr>
          <w:highlight w:val="yellow"/>
        </w:rPr>
        <w:t xml:space="preserve">From 16’ up to 1 hour of delay: </w:t>
      </w:r>
      <w:r w:rsidRPr="008B00C7">
        <w:rPr>
          <w:b/>
          <w:bCs/>
          <w:color w:val="FF0000"/>
          <w:highlight w:val="yellow"/>
        </w:rPr>
        <w:t>XXX</w:t>
      </w:r>
      <w:r w:rsidRPr="008B00C7">
        <w:rPr>
          <w:color w:val="FF0000"/>
          <w:highlight w:val="yellow"/>
        </w:rPr>
        <w:t xml:space="preserve"> </w:t>
      </w:r>
      <w:r w:rsidRPr="008B00C7">
        <w:rPr>
          <w:highlight w:val="yellow"/>
        </w:rPr>
        <w:t>euros</w:t>
      </w:r>
    </w:p>
    <w:p w14:paraId="4C376B1E" w14:textId="77777777" w:rsidR="008B00C7" w:rsidRDefault="008B00C7" w:rsidP="002337D6">
      <w:pPr>
        <w:pStyle w:val="Anhangstandard"/>
        <w:numPr>
          <w:ilvl w:val="0"/>
          <w:numId w:val="16"/>
        </w:numPr>
      </w:pPr>
      <w:r w:rsidRPr="008B00C7">
        <w:rPr>
          <w:highlight w:val="yellow"/>
        </w:rPr>
        <w:t xml:space="preserve">Every following hour or </w:t>
      </w:r>
      <w:r w:rsidRPr="00E4708E">
        <w:rPr>
          <w:highlight w:val="yellow"/>
        </w:rPr>
        <w:t>fraction of</w:t>
      </w:r>
      <w:r w:rsidRPr="008B00C7">
        <w:rPr>
          <w:highlight w:val="yellow"/>
        </w:rPr>
        <w:t xml:space="preserve"> delay: </w:t>
      </w:r>
      <w:r w:rsidRPr="008B00C7">
        <w:rPr>
          <w:b/>
          <w:bCs/>
          <w:color w:val="FF0000"/>
          <w:highlight w:val="yellow"/>
        </w:rPr>
        <w:t>XXX</w:t>
      </w:r>
      <w:r w:rsidRPr="008B00C7">
        <w:rPr>
          <w:color w:val="FF0000"/>
          <w:highlight w:val="yellow"/>
        </w:rPr>
        <w:t xml:space="preserve"> </w:t>
      </w:r>
      <w:r w:rsidRPr="008B00C7">
        <w:rPr>
          <w:highlight w:val="yellow"/>
        </w:rPr>
        <w:t>euro</w:t>
      </w:r>
      <w:r>
        <w:rPr>
          <w:highlight w:val="yellow"/>
        </w:rPr>
        <w:t>s</w:t>
      </w:r>
      <w:r w:rsidRPr="008B00C7">
        <w:rPr>
          <w:highlight w:val="yellow"/>
        </w:rPr>
        <w:t xml:space="preserve"> </w:t>
      </w:r>
      <w:r>
        <w:rPr>
          <w:highlight w:val="yellow"/>
        </w:rPr>
        <w:t>per</w:t>
      </w:r>
      <w:r w:rsidRPr="008B00C7">
        <w:rPr>
          <w:highlight w:val="yellow"/>
        </w:rPr>
        <w:t xml:space="preserve"> hour.</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55"/>
    <w:p w14:paraId="59A2398B" w14:textId="77777777" w:rsidR="00903B6A" w:rsidRPr="00D20CC9" w:rsidRDefault="00903B6A" w:rsidP="00EB7933">
      <w:pPr>
        <w:pStyle w:val="Anhangstandard"/>
      </w:pPr>
    </w:p>
    <w:p w14:paraId="4EB41039" w14:textId="656126FB" w:rsidR="00885AE6" w:rsidRPr="00D20CC9" w:rsidRDefault="00076F5D" w:rsidP="002330D0">
      <w:pPr>
        <w:pStyle w:val="FormatvorlageArticle21Links0cmHngend15cm"/>
        <w:numPr>
          <w:ilvl w:val="0"/>
          <w:numId w:val="0"/>
        </w:numPr>
        <w:ind w:left="851" w:hanging="851"/>
        <w:outlineLvl w:val="1"/>
      </w:pPr>
      <w:bookmarkStart w:id="57" w:name="_Toc232691112"/>
      <w:r w:rsidRPr="00D20CC9">
        <w:t xml:space="preserve">Art. </w:t>
      </w:r>
      <w:r w:rsidR="005C2678">
        <w:t>11</w:t>
      </w:r>
      <w:r w:rsidRPr="00D20CC9">
        <w:t>.</w:t>
      </w:r>
      <w:r w:rsidR="00E10ADF">
        <w:t>2</w:t>
      </w:r>
      <w:r w:rsidR="00885AE6" w:rsidRPr="00D20CC9">
        <w:tab/>
        <w:t xml:space="preserve">Drivers’ </w:t>
      </w:r>
      <w:r w:rsidR="0031471E">
        <w:t xml:space="preserve">and vehicles’ </w:t>
      </w:r>
      <w:r w:rsidR="00885AE6" w:rsidRPr="00D20CC9">
        <w:t>safety equipment</w:t>
      </w:r>
      <w:bookmarkEnd w:id="57"/>
    </w:p>
    <w:p w14:paraId="6CDF4CAC" w14:textId="447DA2AA" w:rsidR="00885AE6" w:rsidRDefault="00885AE6" w:rsidP="002330D0">
      <w:r w:rsidRPr="00D20CC9">
        <w:t>All items of clothing including helmets and FHR (Front Head Restraint) intended to be used, e.g. HANS devices, must be presented for scrutineering. They shall be checked for compliance with Appendix L, Chapter III</w:t>
      </w:r>
      <w:r w:rsidR="00C43993">
        <w:t>.</w:t>
      </w:r>
    </w:p>
    <w:p w14:paraId="2C0364C2" w14:textId="77777777" w:rsidR="00E4708E" w:rsidRDefault="004735FB" w:rsidP="002330D0">
      <w:bookmarkStart w:id="58" w:name="_Hlk64454400"/>
      <w:r>
        <w:t>Each vehicle</w:t>
      </w:r>
      <w:r w:rsidR="00C43993">
        <w:t xml:space="preserve"> must be equipped with</w:t>
      </w:r>
      <w:r w:rsidR="00E4708E">
        <w:t>:</w:t>
      </w:r>
    </w:p>
    <w:p w14:paraId="201E5381" w14:textId="656D7673" w:rsidR="00E4708E" w:rsidRDefault="00E4708E" w:rsidP="00767819">
      <w:pPr>
        <w:pStyle w:val="Paragraphedeliste"/>
        <w:numPr>
          <w:ilvl w:val="0"/>
          <w:numId w:val="10"/>
        </w:numPr>
      </w:pPr>
      <w:proofErr w:type="gramStart"/>
      <w:r w:rsidRPr="00E4708E">
        <w:t>A</w:t>
      </w:r>
      <w:proofErr w:type="gramEnd"/>
      <w:r w:rsidRPr="00E4708E">
        <w:t xml:space="preserve"> OK/ SOS board (see art. 47.2.3)</w:t>
      </w:r>
    </w:p>
    <w:p w14:paraId="589EAE17" w14:textId="6B030DB6" w:rsidR="00E4708E" w:rsidRDefault="00E4708E" w:rsidP="00767819">
      <w:pPr>
        <w:pStyle w:val="Paragraphedeliste"/>
        <w:numPr>
          <w:ilvl w:val="0"/>
          <w:numId w:val="10"/>
        </w:numPr>
      </w:pP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w:t>
      </w:r>
    </w:p>
    <w:p w14:paraId="6108FA20" w14:textId="0D4C26FB" w:rsidR="00C43993" w:rsidRPr="00D20CC9" w:rsidRDefault="00E4708E" w:rsidP="00767819">
      <w:pPr>
        <w:pStyle w:val="Paragraphedeliste"/>
        <w:numPr>
          <w:ilvl w:val="0"/>
          <w:numId w:val="10"/>
        </w:numPr>
      </w:pPr>
      <w:r>
        <w:t>A</w:t>
      </w:r>
      <w:r w:rsidR="00C43993">
        <w:t xml:space="preserve"> survival kit according to FIA CCRSR Appendix </w:t>
      </w:r>
      <w:r w:rsidR="006C0542">
        <w:t>IV</w:t>
      </w:r>
      <w:r w:rsidR="00C43993">
        <w:t xml:space="preserve">-2.1 </w:t>
      </w:r>
      <w:r w:rsidR="00C43993" w:rsidRPr="00336AA0">
        <w:rPr>
          <w:highlight w:val="cyan"/>
        </w:rPr>
        <w:t xml:space="preserve">and </w:t>
      </w:r>
      <w:r w:rsidR="00336AA0" w:rsidRPr="00336AA0">
        <w:rPr>
          <w:highlight w:val="cyan"/>
        </w:rPr>
        <w:t xml:space="preserve">2.2 </w:t>
      </w:r>
      <w:r w:rsidR="00EF2348">
        <w:rPr>
          <w:highlight w:val="cyan"/>
        </w:rPr>
        <w:t>[</w:t>
      </w:r>
      <w:r w:rsidR="00336AA0" w:rsidRPr="00336AA0">
        <w:rPr>
          <w:highlight w:val="cyan"/>
        </w:rPr>
        <w:t>to delete</w:t>
      </w:r>
      <w:r w:rsidR="00EF2348">
        <w:rPr>
          <w:highlight w:val="cyan"/>
        </w:rPr>
        <w:t>,</w:t>
      </w:r>
      <w:r w:rsidR="00336AA0" w:rsidRPr="00336AA0">
        <w:rPr>
          <w:highlight w:val="cyan"/>
        </w:rPr>
        <w:t xml:space="preserve"> if not </w:t>
      </w:r>
      <w:r w:rsidR="00EF2348" w:rsidRPr="00EF2348">
        <w:rPr>
          <w:highlight w:val="cyan"/>
        </w:rPr>
        <w:t>applicable]</w:t>
      </w:r>
      <w:r w:rsidR="00C43993">
        <w:t>.</w:t>
      </w:r>
    </w:p>
    <w:bookmarkEnd w:id="58"/>
    <w:p w14:paraId="4D8D46E3" w14:textId="77777777" w:rsidR="000A6B41" w:rsidRDefault="000A6B41" w:rsidP="002330D0"/>
    <w:p w14:paraId="6EA40BA3" w14:textId="3D801E83" w:rsidR="0031471E" w:rsidRDefault="0031471E" w:rsidP="0031471E">
      <w:pPr>
        <w:pStyle w:val="FormatvorlageArticle21Links0cmHngend15cm"/>
        <w:numPr>
          <w:ilvl w:val="0"/>
          <w:numId w:val="0"/>
        </w:numPr>
        <w:tabs>
          <w:tab w:val="left" w:pos="1134"/>
        </w:tabs>
        <w:ind w:left="1134" w:hanging="1134"/>
        <w:contextualSpacing w:val="0"/>
        <w:outlineLvl w:val="1"/>
      </w:pPr>
      <w:bookmarkStart w:id="59" w:name="_Toc232691113"/>
      <w:r>
        <w:t>Art.</w:t>
      </w:r>
      <w:r w:rsidR="005C2678">
        <w:t>11</w:t>
      </w:r>
      <w:r>
        <w:t>.2.</w:t>
      </w:r>
      <w:r w:rsidR="006E5E09">
        <w:t>1</w:t>
      </w:r>
      <w:r>
        <w:t xml:space="preserve"> Safety Flag</w:t>
      </w:r>
      <w:bookmarkEnd w:id="59"/>
    </w:p>
    <w:p w14:paraId="720F1752" w14:textId="265F4EF9" w:rsidR="0031471E" w:rsidRDefault="0031471E" w:rsidP="0031471E">
      <w:r>
        <w:t>In accordance with Art. 8.5.3 of the FIA CCRSR, on stage(s) [specify stage number(s)], vehicles in the Ultimate, Challenger, SSV and Stock groups must be fitted with a flexible flagpole extending at least 3 meters above the ground, and a red/orange coloured, partially reflective flag measuring at least 30 cm in height displayed at the top of the pole.</w:t>
      </w:r>
    </w:p>
    <w:p w14:paraId="40DA248D" w14:textId="77777777" w:rsidR="0031471E" w:rsidRPr="00D20CC9" w:rsidRDefault="0031471E" w:rsidP="0031471E"/>
    <w:p w14:paraId="665E927C" w14:textId="069990CA" w:rsidR="00885AE6" w:rsidRPr="001A0268" w:rsidRDefault="00885AE6" w:rsidP="00D90963">
      <w:pPr>
        <w:pStyle w:val="FormatvorlageArticle21Links0cmHngend15cm"/>
        <w:numPr>
          <w:ilvl w:val="0"/>
          <w:numId w:val="0"/>
        </w:numPr>
        <w:ind w:left="851" w:hanging="851"/>
        <w:contextualSpacing w:val="0"/>
        <w:outlineLvl w:val="1"/>
      </w:pPr>
      <w:bookmarkStart w:id="60" w:name="_Toc232691114"/>
      <w:r w:rsidRPr="001A0268">
        <w:t xml:space="preserve">Art. </w:t>
      </w:r>
      <w:r w:rsidR="005C2678">
        <w:t>11</w:t>
      </w:r>
      <w:r w:rsidRPr="001A0268">
        <w:t>.</w:t>
      </w:r>
      <w:r w:rsidR="005F4C27">
        <w:t>3</w:t>
      </w:r>
      <w:r w:rsidR="00C45BFA" w:rsidRPr="001A0268">
        <w:tab/>
      </w:r>
      <w:bookmarkStart w:id="61"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60"/>
      <w:bookmarkEnd w:id="61"/>
    </w:p>
    <w:p w14:paraId="55269BA7" w14:textId="56A486CD" w:rsidR="00D90963" w:rsidRPr="00D20CC9" w:rsidRDefault="00D90963" w:rsidP="00EC547D">
      <w:pPr>
        <w:pStyle w:val="FormatvorlageArticle21Links0cmHngend15cm"/>
        <w:numPr>
          <w:ilvl w:val="0"/>
          <w:numId w:val="0"/>
        </w:numPr>
        <w:tabs>
          <w:tab w:val="left" w:pos="1134"/>
        </w:tabs>
        <w:ind w:left="1134" w:hanging="1134"/>
        <w:contextualSpacing w:val="0"/>
        <w:outlineLvl w:val="1"/>
      </w:pPr>
      <w:bookmarkStart w:id="62" w:name="_Toc232691115"/>
      <w:r w:rsidRPr="00D20CC9">
        <w:t xml:space="preserve">Art. </w:t>
      </w:r>
      <w:r w:rsidR="005C2678">
        <w:t>11</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bookmarkEnd w:id="62"/>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63" w:name="_Hlk64454534"/>
      <w:r w:rsidR="008A701B">
        <w:t xml:space="preserve">The instruction for the use of the Tracking System </w:t>
      </w:r>
      <w:r w:rsidR="00521F50">
        <w:t>is in the Appendix 5 of these Supplementary Regulations.</w:t>
      </w:r>
      <w:bookmarkEnd w:id="63"/>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D4578B" w:rsidR="001A0268" w:rsidRPr="00EC547D" w:rsidRDefault="00D90963" w:rsidP="00EC547D">
      <w:pPr>
        <w:pStyle w:val="FormatvorlageArticle21Links0cmHngend15cm"/>
        <w:numPr>
          <w:ilvl w:val="0"/>
          <w:numId w:val="0"/>
        </w:numPr>
        <w:tabs>
          <w:tab w:val="left" w:pos="1134"/>
        </w:tabs>
        <w:ind w:left="1134" w:hanging="1134"/>
        <w:contextualSpacing w:val="0"/>
        <w:outlineLvl w:val="1"/>
      </w:pPr>
      <w:bookmarkStart w:id="64" w:name="_Toc232691116"/>
      <w:r w:rsidRPr="00EC547D">
        <w:t xml:space="preserve">Art. </w:t>
      </w:r>
      <w:r w:rsidR="005C2678">
        <w:t>11</w:t>
      </w:r>
      <w:r w:rsidRPr="00EC547D">
        <w:t>.</w:t>
      </w:r>
      <w:r w:rsidR="005F4C27" w:rsidRPr="00EC547D">
        <w:t>3</w:t>
      </w:r>
      <w:r w:rsidRPr="00EC547D">
        <w:t>.2</w:t>
      </w:r>
      <w:r w:rsidR="005C4FEC" w:rsidRPr="00EC547D">
        <w:t xml:space="preserve"> </w:t>
      </w:r>
      <w:r w:rsidR="00795E52" w:rsidRPr="00EC547D">
        <w:t>Navigation System (NAV-GPS; FIA CCRSR Art. 12.2)</w:t>
      </w:r>
      <w:bookmarkEnd w:id="64"/>
    </w:p>
    <w:p w14:paraId="281B0CAB" w14:textId="26B4C2BF" w:rsidR="00795E52" w:rsidRPr="0013425B" w:rsidRDefault="00795E52" w:rsidP="0060470E">
      <w:r w:rsidRPr="0013425B">
        <w:t xml:space="preserve">Competitors are obliged to be equipped with one or two Navigation System(s) (NAV-GPS) downloaded with the waypoints given by the Organiser. When a crew uses two NAV-GPS, </w:t>
      </w:r>
      <w:r w:rsidR="0060470E">
        <w:t>the primary one will be identified by the supplier with a distinctive label.</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44EA55CB" w:rsidR="00D90963" w:rsidRDefault="00D90963" w:rsidP="00EC547D">
      <w:pPr>
        <w:pStyle w:val="FormatvorlageArticle21Links0cmHngend15cm"/>
        <w:numPr>
          <w:ilvl w:val="0"/>
          <w:numId w:val="0"/>
        </w:numPr>
        <w:tabs>
          <w:tab w:val="left" w:pos="1134"/>
        </w:tabs>
        <w:ind w:left="1134" w:hanging="1134"/>
        <w:contextualSpacing w:val="0"/>
        <w:outlineLvl w:val="1"/>
      </w:pPr>
      <w:bookmarkStart w:id="65" w:name="_Toc232691117"/>
      <w:r w:rsidRPr="00D20CC9">
        <w:t xml:space="preserve">Art. </w:t>
      </w:r>
      <w:r w:rsidR="005C2678">
        <w:t>11</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bookmarkEnd w:id="65"/>
    </w:p>
    <w:p w14:paraId="73F0CA66" w14:textId="77777777" w:rsidR="00D90963" w:rsidRDefault="00D90963" w:rsidP="002330D0">
      <w:bookmarkStart w:id="66"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t>It is the competitor’s responsibility to ensure that the Safety Tracking System(s) and the NAV-GPS always remain permanently connected and switched on with the antenna connected throughout the duration of the competition.</w:t>
      </w:r>
    </w:p>
    <w:bookmarkEnd w:id="66"/>
    <w:p w14:paraId="2A529580" w14:textId="4910A925" w:rsidR="00D90963" w:rsidRDefault="00D90963" w:rsidP="002330D0"/>
    <w:p w14:paraId="7101DFA5" w14:textId="709A750F" w:rsidR="00EC7E0D" w:rsidRDefault="00EC7E0D" w:rsidP="00EC7E0D">
      <w:pPr>
        <w:pStyle w:val="FormatvorlageArticle21Links0cmHngend15cm"/>
        <w:numPr>
          <w:ilvl w:val="0"/>
          <w:numId w:val="0"/>
        </w:numPr>
        <w:ind w:left="851" w:hanging="851"/>
        <w:contextualSpacing w:val="0"/>
        <w:outlineLvl w:val="1"/>
      </w:pPr>
      <w:bookmarkStart w:id="67" w:name="_Toc35508368"/>
      <w:bookmarkStart w:id="68" w:name="_Toc232691118"/>
      <w:r w:rsidRPr="0013425B">
        <w:t xml:space="preserve">Art. </w:t>
      </w:r>
      <w:r w:rsidR="005C2678">
        <w:t>11</w:t>
      </w:r>
      <w:r w:rsidRPr="0013425B">
        <w:t>.</w:t>
      </w:r>
      <w:r w:rsidR="00B412BD">
        <w:t>4</w:t>
      </w:r>
      <w:r w:rsidRPr="0013425B">
        <w:tab/>
      </w:r>
      <w:r>
        <w:t>On-Board Cameras</w:t>
      </w:r>
      <w:bookmarkEnd w:id="67"/>
      <w:bookmarkEnd w:id="68"/>
    </w:p>
    <w:p w14:paraId="6FED9E1F" w14:textId="0C06D46E" w:rsidR="00EC7E0D" w:rsidRDefault="00EC7E0D" w:rsidP="00EC7E0D">
      <w:r>
        <w:t>See FIA CCRSR Article 11.</w:t>
      </w:r>
      <w:r w:rsidR="000D06E0">
        <w:t>2</w:t>
      </w:r>
    </w:p>
    <w:p w14:paraId="46A94F7A" w14:textId="04E16AB6" w:rsidR="006C0542" w:rsidRDefault="006C0542" w:rsidP="0060470E">
      <w:pPr>
        <w:rPr>
          <w:i/>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w:t>
      </w:r>
      <w:r w:rsidR="00705455" w:rsidRPr="00705455">
        <w:rPr>
          <w:i/>
          <w:highlight w:val="yellow"/>
        </w:rPr>
        <w:t xml:space="preserve"> [no later than administrative checks]</w:t>
      </w:r>
      <w:r w:rsidR="005E5B56" w:rsidRPr="00705455">
        <w:rPr>
          <w:i/>
          <w:highlight w:val="yellow"/>
        </w:rPr>
        <w:t xml:space="preserve"> and to whom (email address) the requests must be sent</w:t>
      </w:r>
      <w:r w:rsidRPr="00705455">
        <w:rPr>
          <w:i/>
          <w:highlight w:val="yellow"/>
        </w:rPr>
        <w:t>.</w:t>
      </w:r>
      <w:r w:rsidR="00ED4598" w:rsidRPr="00705455">
        <w:rPr>
          <w:i/>
          <w:highlight w:val="yellow"/>
        </w:rPr>
        <w:t xml:space="preserve"> It should a</w:t>
      </w:r>
      <w:r w:rsidR="00ED4598">
        <w:rPr>
          <w:i/>
          <w:highlight w:val="yellow"/>
        </w:rPr>
        <w:t xml:space="preserve">lso be mentioned </w:t>
      </w:r>
      <w:r w:rsidR="004B6B52">
        <w:rPr>
          <w:i/>
          <w:highlight w:val="yellow"/>
        </w:rPr>
        <w:t xml:space="preserve">where/when/who will check these cameras </w:t>
      </w:r>
      <w:r w:rsidR="004B6B52" w:rsidRPr="0060470E">
        <w:rPr>
          <w:i/>
          <w:highlight w:val="yellow"/>
        </w:rPr>
        <w:t>(</w:t>
      </w:r>
      <w:r w:rsidR="0060470E" w:rsidRPr="0060470E">
        <w:rPr>
          <w:i/>
          <w:highlight w:val="yellow"/>
        </w:rPr>
        <w:t xml:space="preserve">Since cameras must be mounted in the vehicle at the time of scrutineering, checks </w:t>
      </w:r>
      <w:r w:rsidR="004B6B52" w:rsidRPr="0060470E">
        <w:rPr>
          <w:i/>
          <w:highlight w:val="yellow"/>
        </w:rPr>
        <w:t xml:space="preserve">should be </w:t>
      </w:r>
      <w:r w:rsidR="0060470E" w:rsidRPr="0060470E">
        <w:rPr>
          <w:i/>
          <w:highlight w:val="yellow"/>
        </w:rPr>
        <w:t>carried out</w:t>
      </w:r>
      <w:r w:rsidR="0060470E">
        <w:rPr>
          <w:i/>
          <w:highlight w:val="yellow"/>
        </w:rPr>
        <w:t xml:space="preserve"> </w:t>
      </w:r>
      <w:r w:rsidR="004B6B52" w:rsidRPr="0060470E">
        <w:rPr>
          <w:i/>
          <w:highlight w:val="yellow"/>
        </w:rPr>
        <w:t>during administrative checks.)</w:t>
      </w:r>
      <w:r w:rsidR="0058488F" w:rsidRPr="0060470E">
        <w:rPr>
          <w:i/>
          <w:highlight w:val="yellow"/>
        </w:rPr>
        <w:t>.</w:t>
      </w:r>
      <w:r w:rsidR="0060470E" w:rsidRPr="0060470E">
        <w:rPr>
          <w:i/>
          <w:highlight w:val="yellow"/>
        </w:rPr>
        <w:t xml:space="preserve"> If subject to prior agreement, they will be identified by an</w:t>
      </w:r>
      <w:r w:rsidR="00C84C59">
        <w:rPr>
          <w:i/>
          <w:highlight w:val="yellow"/>
        </w:rPr>
        <w:t xml:space="preserve"> </w:t>
      </w:r>
      <w:r w:rsidR="0060470E" w:rsidRPr="0060470E">
        <w:rPr>
          <w:i/>
          <w:highlight w:val="yellow"/>
        </w:rPr>
        <w:t xml:space="preserve">adhesive decal by the organiser or the Promoter. </w:t>
      </w:r>
      <w:r w:rsidR="0058488F" w:rsidRPr="0060470E">
        <w:rPr>
          <w:i/>
          <w:highlight w:val="yellow"/>
        </w:rPr>
        <w:t>You can also specify that the use of OBCs is free.</w:t>
      </w:r>
      <w:r w:rsidRPr="0060470E">
        <w:rPr>
          <w:i/>
          <w:highlight w:val="yellow"/>
        </w:rPr>
        <w:t>]</w:t>
      </w:r>
    </w:p>
    <w:p w14:paraId="02DBF716" w14:textId="77777777" w:rsidR="00D46D8C" w:rsidRDefault="00D46D8C" w:rsidP="00EC7E0D">
      <w:pPr>
        <w:rPr>
          <w:b/>
          <w:bCs/>
        </w:rPr>
      </w:pPr>
      <w:bookmarkStart w:id="69" w:name="_Hlk35440224"/>
    </w:p>
    <w:p w14:paraId="3DE10123" w14:textId="7089B70F" w:rsidR="00EC7E0D" w:rsidRDefault="00EC7E0D" w:rsidP="00470F54">
      <w:pPr>
        <w:pStyle w:val="FormatvorlageArticle21Links0cmHngend15cm"/>
        <w:numPr>
          <w:ilvl w:val="0"/>
          <w:numId w:val="0"/>
        </w:numPr>
        <w:ind w:left="851" w:hanging="851"/>
        <w:contextualSpacing w:val="0"/>
        <w:outlineLvl w:val="1"/>
      </w:pPr>
      <w:bookmarkStart w:id="70" w:name="_Toc232691119"/>
      <w:r w:rsidRPr="00EA1C22">
        <w:t xml:space="preserve">Art. </w:t>
      </w:r>
      <w:r w:rsidR="005C2678" w:rsidRPr="00470F54">
        <w:t>11</w:t>
      </w:r>
      <w:r w:rsidRPr="00EA1C22">
        <w:t>.</w:t>
      </w:r>
      <w:r w:rsidR="00B412BD">
        <w:t>5</w:t>
      </w:r>
      <w:r>
        <w:tab/>
      </w:r>
      <w:r w:rsidRPr="00EA1C22">
        <w:t>Electronic Equipment</w:t>
      </w:r>
      <w:bookmarkEnd w:id="70"/>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69"/>
    <w:p w14:paraId="476CCB0F" w14:textId="77777777" w:rsidR="00EC7E0D" w:rsidRDefault="00EC7E0D" w:rsidP="00EC7E0D">
      <w:pPr>
        <w:rPr>
          <w:b/>
          <w:highlight w:val="cyan"/>
        </w:rPr>
      </w:pPr>
    </w:p>
    <w:p w14:paraId="405B116A" w14:textId="6E40A8F7" w:rsidR="00033E83" w:rsidRPr="00470F54" w:rsidRDefault="00033E83" w:rsidP="00470F54">
      <w:pPr>
        <w:pStyle w:val="FormatvorlageArticle21Links0cmHngend15cm"/>
        <w:numPr>
          <w:ilvl w:val="0"/>
          <w:numId w:val="0"/>
        </w:numPr>
        <w:ind w:left="851" w:hanging="851"/>
        <w:contextualSpacing w:val="0"/>
        <w:outlineLvl w:val="1"/>
      </w:pPr>
      <w:bookmarkStart w:id="71" w:name="_Toc232691120"/>
      <w:r w:rsidRPr="00470F54">
        <w:t xml:space="preserve">Art. </w:t>
      </w:r>
      <w:r w:rsidR="00470F54" w:rsidRPr="00470F54">
        <w:t>11</w:t>
      </w:r>
      <w:r w:rsidRPr="00470F54">
        <w:t>.</w:t>
      </w:r>
      <w:r w:rsidR="00B412BD" w:rsidRPr="00470F54">
        <w:t>6</w:t>
      </w:r>
      <w:r w:rsidRPr="00470F54">
        <w:tab/>
        <w:t>Special national requirements</w:t>
      </w:r>
      <w:bookmarkEnd w:id="71"/>
    </w:p>
    <w:p w14:paraId="00B7F3EA" w14:textId="77777777" w:rsidR="00033E83" w:rsidRDefault="00033E83" w:rsidP="00033E83">
      <w:pPr>
        <w:rPr>
          <w:i/>
          <w:highlight w:val="cyan"/>
        </w:rPr>
      </w:pPr>
      <w:r w:rsidRPr="00D01131">
        <w:rPr>
          <w:i/>
          <w:highlight w:val="cyan"/>
        </w:rPr>
        <w:t>[if applicable please state the national requirements]</w:t>
      </w:r>
    </w:p>
    <w:p w14:paraId="493116C4" w14:textId="77777777" w:rsidR="00C52821" w:rsidRDefault="00C52821" w:rsidP="00033E83">
      <w:pPr>
        <w:rPr>
          <w:i/>
          <w:highlight w:val="cyan"/>
        </w:rPr>
      </w:pPr>
    </w:p>
    <w:p w14:paraId="16A93CA5" w14:textId="17F38E80" w:rsidR="007C5EEB" w:rsidRPr="00676D1D" w:rsidRDefault="007C5EEB" w:rsidP="007C5EEB">
      <w:pPr>
        <w:pStyle w:val="Article1"/>
        <w:rPr>
          <w:szCs w:val="18"/>
        </w:rPr>
      </w:pPr>
      <w:bookmarkStart w:id="72" w:name="_Toc232691121"/>
      <w:r w:rsidRPr="007C5EEB">
        <w:t>Other procedures and regulations</w:t>
      </w:r>
      <w:bookmarkEnd w:id="72"/>
    </w:p>
    <w:p w14:paraId="451573DF" w14:textId="419F08F0" w:rsidR="00033E83" w:rsidRDefault="00DE3559" w:rsidP="00DE3559">
      <w:pPr>
        <w:pStyle w:val="FormatvorlageArticle21Links0cmHngend15cm"/>
        <w:numPr>
          <w:ilvl w:val="0"/>
          <w:numId w:val="0"/>
        </w:numPr>
        <w:ind w:left="851" w:hanging="851"/>
        <w:outlineLvl w:val="1"/>
      </w:pPr>
      <w:bookmarkStart w:id="73" w:name="_Toc231825348"/>
      <w:bookmarkStart w:id="74" w:name="_Toc231826742"/>
      <w:bookmarkStart w:id="75" w:name="_Toc231898759"/>
      <w:bookmarkStart w:id="76" w:name="_Toc231898984"/>
      <w:bookmarkStart w:id="77" w:name="_Toc232691122"/>
      <w:bookmarkEnd w:id="73"/>
      <w:bookmarkEnd w:id="74"/>
      <w:bookmarkEnd w:id="75"/>
      <w:bookmarkEnd w:id="76"/>
      <w:r>
        <w:t>Art. 12.1</w:t>
      </w:r>
      <w:r w:rsidR="00437AC7">
        <w:tab/>
      </w:r>
      <w:r w:rsidR="00033E83">
        <w:t>Drivers’ Briefing(s)</w:t>
      </w:r>
      <w:bookmarkEnd w:id="77"/>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2AFF3927" w14:textId="0D26A6BF" w:rsidR="00437AC7" w:rsidRDefault="00033E83" w:rsidP="00033E83">
      <w:r w:rsidRPr="00033E83">
        <w:rPr>
          <w:highlight w:val="cyan"/>
        </w:rPr>
        <w:t>[state the procedures additional rules if required]</w:t>
      </w:r>
    </w:p>
    <w:p w14:paraId="2EC0A4C8" w14:textId="77777777" w:rsidR="00437AC7" w:rsidRPr="00033E83" w:rsidRDefault="00437AC7" w:rsidP="00033E83"/>
    <w:p w14:paraId="68ED624D" w14:textId="3CC7BA3A" w:rsidR="003D6362" w:rsidRPr="00437AC7" w:rsidRDefault="00DE3559" w:rsidP="00DE3559">
      <w:pPr>
        <w:pStyle w:val="FormatvorlageArticle21Links0cmHngend15cm"/>
        <w:numPr>
          <w:ilvl w:val="0"/>
          <w:numId w:val="0"/>
        </w:numPr>
        <w:ind w:left="851" w:hanging="851"/>
        <w:outlineLvl w:val="1"/>
      </w:pPr>
      <w:bookmarkStart w:id="78" w:name="_Toc232691123"/>
      <w:r>
        <w:t>Art. 12.2</w:t>
      </w:r>
      <w:r>
        <w:tab/>
      </w:r>
      <w:r w:rsidR="003D6362" w:rsidRPr="00437AC7">
        <w:t>Shakedown</w:t>
      </w:r>
      <w:bookmarkEnd w:id="78"/>
    </w:p>
    <w:p w14:paraId="75E116AF" w14:textId="77777777" w:rsidR="003D6362" w:rsidRDefault="003D6362" w:rsidP="003D6362">
      <w:pPr>
        <w:rPr>
          <w:i/>
        </w:rPr>
      </w:pPr>
      <w:r w:rsidRPr="00B909FF">
        <w:rPr>
          <w:i/>
          <w:highlight w:val="cyan"/>
        </w:rPr>
        <w:t>[if applicable state the procedures]</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53F2110C" w:rsidR="00033E83" w:rsidRPr="00033E83" w:rsidRDefault="00DE3559" w:rsidP="00DE3559">
      <w:pPr>
        <w:pStyle w:val="FormatvorlageArticle21Links0cmHngend15cm"/>
        <w:numPr>
          <w:ilvl w:val="0"/>
          <w:numId w:val="0"/>
        </w:numPr>
        <w:ind w:left="851" w:hanging="851"/>
        <w:outlineLvl w:val="1"/>
      </w:pPr>
      <w:bookmarkStart w:id="79" w:name="_Toc232691124"/>
      <w:r>
        <w:t>Art. 12.3</w:t>
      </w:r>
      <w:r w:rsidR="00033E83" w:rsidRPr="00033E83">
        <w:tab/>
        <w:t>Start Area</w:t>
      </w:r>
      <w:bookmarkEnd w:id="79"/>
    </w:p>
    <w:p w14:paraId="4389BC3F" w14:textId="77777777" w:rsidR="00033E83" w:rsidRDefault="00033E83" w:rsidP="00033E83">
      <w:pPr>
        <w:rPr>
          <w:highlight w:val="yellow"/>
        </w:rPr>
      </w:pPr>
      <w:r w:rsidRPr="00382FF3">
        <w:rPr>
          <w:highlight w:val="yellow"/>
        </w:rPr>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6C75E860" w:rsidR="008A6FEC" w:rsidRPr="00033E83" w:rsidRDefault="008A6FEC" w:rsidP="00DE3559">
      <w:pPr>
        <w:pStyle w:val="FormatvorlageArticle21Links0cmHngend15cm"/>
        <w:numPr>
          <w:ilvl w:val="0"/>
          <w:numId w:val="0"/>
        </w:numPr>
        <w:ind w:left="851" w:hanging="851"/>
        <w:outlineLvl w:val="1"/>
      </w:pPr>
      <w:bookmarkStart w:id="80" w:name="_Toc232691125"/>
      <w:r w:rsidRPr="00033E83">
        <w:t>Art. 1</w:t>
      </w:r>
      <w:r w:rsidR="00DE3559">
        <w:t>2</w:t>
      </w:r>
      <w:r w:rsidRPr="00033E83">
        <w:t>.</w:t>
      </w:r>
      <w:r w:rsidR="003D6362">
        <w:t>4</w:t>
      </w:r>
      <w:r w:rsidRPr="00033E83">
        <w:tab/>
        <w:t>Ceremonial start procedures and order</w:t>
      </w:r>
      <w:bookmarkEnd w:id="80"/>
    </w:p>
    <w:p w14:paraId="095F8F3E" w14:textId="77777777" w:rsidR="008A6FEC" w:rsidRPr="00D01131" w:rsidRDefault="008A6FEC" w:rsidP="0074153B">
      <w:pPr>
        <w:rPr>
          <w:i/>
          <w:highlight w:val="cyan"/>
        </w:rPr>
      </w:pPr>
      <w:bookmarkStart w:id="81" w:name="_Hlk64455203"/>
      <w:r w:rsidRPr="00D01131">
        <w:rPr>
          <w:i/>
          <w:highlight w:val="cyan"/>
        </w:rPr>
        <w:t>[if applicable state the procedures]</w:t>
      </w:r>
    </w:p>
    <w:bookmarkEnd w:id="81"/>
    <w:p w14:paraId="3206FB0A" w14:textId="77777777" w:rsidR="00F16EEA" w:rsidRDefault="00F16EEA" w:rsidP="00F16EEA"/>
    <w:p w14:paraId="4D772D8C" w14:textId="02609F51" w:rsidR="003D6362" w:rsidRPr="00033E83" w:rsidRDefault="003D6362" w:rsidP="00DE3559">
      <w:pPr>
        <w:pStyle w:val="FormatvorlageArticle21Links0cmHngend15cm"/>
        <w:numPr>
          <w:ilvl w:val="0"/>
          <w:numId w:val="0"/>
        </w:numPr>
        <w:ind w:left="851" w:hanging="851"/>
        <w:outlineLvl w:val="1"/>
      </w:pPr>
      <w:bookmarkStart w:id="82" w:name="_Toc232691126"/>
      <w:r w:rsidRPr="00033E83">
        <w:t>Art. 1</w:t>
      </w:r>
      <w:r w:rsidR="00DE3559">
        <w:t>2</w:t>
      </w:r>
      <w:r w:rsidRPr="00033E83">
        <w:t>.</w:t>
      </w:r>
      <w:r>
        <w:t>5</w:t>
      </w:r>
      <w:r w:rsidRPr="00033E83">
        <w:tab/>
      </w:r>
      <w:r>
        <w:t>Prologue</w:t>
      </w:r>
      <w:bookmarkEnd w:id="82"/>
    </w:p>
    <w:p w14:paraId="701B4479" w14:textId="77777777" w:rsidR="003D6362" w:rsidRPr="00D01131" w:rsidRDefault="003D6362" w:rsidP="003D6362">
      <w:pPr>
        <w:rPr>
          <w:i/>
        </w:rPr>
      </w:pPr>
      <w:r w:rsidRPr="00033E83">
        <w:rPr>
          <w:i/>
          <w:highlight w:val="yellow"/>
        </w:rPr>
        <w:t>[if applicable state the procedures]</w:t>
      </w:r>
    </w:p>
    <w:p w14:paraId="611ED662" w14:textId="77777777" w:rsidR="003D6362" w:rsidRDefault="003D6362" w:rsidP="003D6362">
      <w:pPr>
        <w:pStyle w:val="FormatvorlageArticle21Links0cmHngend15cm"/>
        <w:numPr>
          <w:ilvl w:val="0"/>
          <w:numId w:val="0"/>
        </w:numPr>
        <w:ind w:left="993" w:hanging="993"/>
        <w:outlineLvl w:val="1"/>
      </w:pPr>
    </w:p>
    <w:p w14:paraId="0CF50A69" w14:textId="04044AA3" w:rsidR="003D6362" w:rsidRPr="006A6F28" w:rsidRDefault="003D6362" w:rsidP="00DE3559">
      <w:pPr>
        <w:pStyle w:val="FormatvorlageArticle21Links0cmHngend15cm"/>
        <w:numPr>
          <w:ilvl w:val="0"/>
          <w:numId w:val="0"/>
        </w:numPr>
        <w:ind w:left="851" w:hanging="851"/>
        <w:outlineLvl w:val="1"/>
      </w:pPr>
      <w:bookmarkStart w:id="83" w:name="_Toc232691127"/>
      <w:r w:rsidRPr="006A6F28">
        <w:t>Art. 1</w:t>
      </w:r>
      <w:r w:rsidR="00DE3559">
        <w:t>2</w:t>
      </w:r>
      <w:r w:rsidRPr="006A6F28">
        <w:t>.</w:t>
      </w:r>
      <w:r>
        <w:t>6</w:t>
      </w:r>
      <w:r w:rsidRPr="006A6F28">
        <w:tab/>
        <w:t>Road books delivery</w:t>
      </w:r>
      <w:bookmarkEnd w:id="83"/>
    </w:p>
    <w:p w14:paraId="2F9D0AE1" w14:textId="77777777" w:rsidR="003D6362" w:rsidRPr="00494C26" w:rsidRDefault="003D6362" w:rsidP="003D6362">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36B71E13" w14:textId="77777777" w:rsidR="003D6362" w:rsidRPr="00494C26" w:rsidRDefault="003D6362" w:rsidP="003D6362">
      <w:pPr>
        <w:rPr>
          <w:highlight w:val="cyan"/>
        </w:rPr>
      </w:pPr>
      <w:r w:rsidRPr="00494C26">
        <w:rPr>
          <w:highlight w:val="cyan"/>
        </w:rPr>
        <w:t>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briefing and by bulletin.</w:t>
      </w:r>
    </w:p>
    <w:p w14:paraId="2A098B8E" w14:textId="77777777" w:rsidR="003D6362" w:rsidRDefault="003D6362" w:rsidP="003D6362">
      <w:pPr>
        <w:rPr>
          <w:i/>
          <w:highlight w:val="yellow"/>
        </w:rPr>
      </w:pPr>
    </w:p>
    <w:p w14:paraId="4B3B9975" w14:textId="77777777" w:rsidR="003D6362" w:rsidRPr="00C7263F" w:rsidRDefault="003D6362" w:rsidP="003D6362">
      <w:pPr>
        <w:rPr>
          <w:i/>
          <w:iCs/>
        </w:rPr>
      </w:pPr>
      <w:r w:rsidRPr="00A1754D">
        <w:rPr>
          <w:i/>
          <w:iCs/>
          <w:highlight w:val="cyan"/>
        </w:rPr>
        <w:t>[ describe additional procedure</w:t>
      </w:r>
      <w:r>
        <w:rPr>
          <w:i/>
          <w:iCs/>
          <w:highlight w:val="cyan"/>
        </w:rPr>
        <w:t>, especially when also using a digital road book</w:t>
      </w:r>
      <w:r w:rsidRPr="00A1754D">
        <w:rPr>
          <w:i/>
          <w:iCs/>
          <w:highlight w:val="cyan"/>
        </w:rPr>
        <w:t>]</w:t>
      </w:r>
    </w:p>
    <w:p w14:paraId="487AF34C" w14:textId="77777777" w:rsidR="003D6362" w:rsidRDefault="003D6362" w:rsidP="003D6362"/>
    <w:p w14:paraId="707578DD" w14:textId="78CB727C" w:rsidR="00033E83" w:rsidRDefault="00033E83" w:rsidP="00033E83">
      <w:pPr>
        <w:pStyle w:val="FormatvorlageArticle21Links0cmHngend15cm"/>
        <w:numPr>
          <w:ilvl w:val="0"/>
          <w:numId w:val="0"/>
        </w:numPr>
        <w:ind w:left="851" w:hanging="851"/>
        <w:outlineLvl w:val="1"/>
      </w:pPr>
      <w:bookmarkStart w:id="84" w:name="_Toc232691128"/>
      <w:r w:rsidRPr="00F16EEA">
        <w:t>Art. 1</w:t>
      </w:r>
      <w:r w:rsidR="00DE3559">
        <w:t>2</w:t>
      </w:r>
      <w:r w:rsidRPr="00F16EEA">
        <w:t>.</w:t>
      </w:r>
      <w:r w:rsidR="003D6362">
        <w:t>7</w:t>
      </w:r>
      <w:r w:rsidRPr="00F16EEA">
        <w:tab/>
        <w:t>Electronic start procedure</w:t>
      </w:r>
      <w:r>
        <w:t xml:space="preserve"> at Selective Sections</w:t>
      </w:r>
      <w:bookmarkEnd w:id="84"/>
    </w:p>
    <w:p w14:paraId="13A0DD53" w14:textId="719E47CA" w:rsidR="00494C26" w:rsidRDefault="00494C26" w:rsidP="00494C26">
      <w:r w:rsidRPr="00F16EEA">
        <w:rPr>
          <w:highlight w:val="yellow"/>
        </w:rPr>
        <w:t>[describe the proced</w:t>
      </w:r>
      <w:r w:rsidRPr="00833CB4">
        <w:rPr>
          <w:highlight w:val="yellow"/>
        </w:rPr>
        <w:t xml:space="preserve">ure or </w:t>
      </w:r>
      <w:r w:rsidRPr="006A6F28">
        <w:rPr>
          <w:highlight w:val="yellow"/>
        </w:rPr>
        <w:t>refer to an appendix of the SR]</w:t>
      </w:r>
    </w:p>
    <w:p w14:paraId="169F60E6" w14:textId="77777777" w:rsidR="003D6362" w:rsidRDefault="003D6362" w:rsidP="003D6362">
      <w:pPr>
        <w:rPr>
          <w:i/>
          <w:highlight w:val="cyan"/>
        </w:rPr>
      </w:pPr>
    </w:p>
    <w:p w14:paraId="5900FDED" w14:textId="3BFC09CC" w:rsidR="003D6362" w:rsidRPr="00D20CC9" w:rsidRDefault="003D6362" w:rsidP="003D6362">
      <w:pPr>
        <w:pStyle w:val="FormatvorlageArticle21Links0cmHngend15cm"/>
        <w:numPr>
          <w:ilvl w:val="0"/>
          <w:numId w:val="0"/>
        </w:numPr>
        <w:ind w:left="993" w:hanging="993"/>
        <w:contextualSpacing w:val="0"/>
        <w:outlineLvl w:val="1"/>
      </w:pPr>
      <w:bookmarkStart w:id="85" w:name="_Toc232691129"/>
      <w:r w:rsidRPr="00D20CC9">
        <w:t>Art. 1</w:t>
      </w:r>
      <w:r w:rsidR="00DE3559">
        <w:t>2</w:t>
      </w:r>
      <w:r w:rsidRPr="00D20CC9">
        <w:t>.</w:t>
      </w:r>
      <w:r w:rsidR="00A56FF0">
        <w:t>8</w:t>
      </w:r>
      <w:r w:rsidRPr="00D20CC9">
        <w:tab/>
        <w:t>Permitted early check-in.</w:t>
      </w:r>
      <w:bookmarkEnd w:id="85"/>
    </w:p>
    <w:p w14:paraId="161A4FEE" w14:textId="77777777" w:rsidR="003D6362" w:rsidRPr="00D20CC9" w:rsidRDefault="003D6362" w:rsidP="003D6362">
      <w:r w:rsidRPr="00B909FF">
        <w:rPr>
          <w:highlight w:val="yellow"/>
        </w:rPr>
        <w:t xml:space="preserve">[mention the TC where </w:t>
      </w:r>
      <w:proofErr w:type="gramStart"/>
      <w:r w:rsidRPr="00B909FF">
        <w:rPr>
          <w:highlight w:val="yellow"/>
        </w:rPr>
        <w:t>early-check</w:t>
      </w:r>
      <w:proofErr w:type="gramEnd"/>
      <w:r w:rsidRPr="00B909FF">
        <w:rPr>
          <w:highlight w:val="yellow"/>
        </w:rPr>
        <w:t xml:space="preserve"> in is allowed]</w:t>
      </w:r>
    </w:p>
    <w:p w14:paraId="0A792758" w14:textId="77777777" w:rsidR="003D6362" w:rsidRDefault="003D6362" w:rsidP="003D6362"/>
    <w:p w14:paraId="6859D11C" w14:textId="7A00C31F" w:rsidR="003D6362" w:rsidRPr="00EF2348" w:rsidRDefault="003D6362" w:rsidP="003D6362">
      <w:pPr>
        <w:pStyle w:val="FormatvorlageArticle21Links0cmHngend15cm"/>
        <w:numPr>
          <w:ilvl w:val="0"/>
          <w:numId w:val="0"/>
        </w:numPr>
        <w:ind w:left="993" w:hanging="993"/>
        <w:outlineLvl w:val="1"/>
      </w:pPr>
      <w:bookmarkStart w:id="86" w:name="_Toc232691130"/>
      <w:r w:rsidRPr="00EF2348">
        <w:t>Art. 1</w:t>
      </w:r>
      <w:r w:rsidR="00DE3559" w:rsidRPr="00EF2348">
        <w:t>2</w:t>
      </w:r>
      <w:r w:rsidRPr="00EF2348">
        <w:t>.</w:t>
      </w:r>
      <w:r w:rsidR="00A56FF0">
        <w:t>9</w:t>
      </w:r>
      <w:r w:rsidRPr="00EF2348">
        <w:tab/>
      </w:r>
      <w:r w:rsidR="00833CB4">
        <w:t>R</w:t>
      </w:r>
      <w:r w:rsidRPr="00EF2348">
        <w:t xml:space="preserve">ecovery of </w:t>
      </w:r>
      <w:r w:rsidR="00833CB4">
        <w:t>vehicle</w:t>
      </w:r>
      <w:bookmarkEnd w:id="86"/>
    </w:p>
    <w:p w14:paraId="58B7FB1C" w14:textId="46B36A07" w:rsidR="003D6362" w:rsidRPr="00D01131" w:rsidRDefault="003D6362" w:rsidP="003D6362">
      <w:pPr>
        <w:rPr>
          <w:i/>
        </w:rPr>
      </w:pPr>
      <w:r w:rsidRPr="00AD18AC">
        <w:rPr>
          <w:i/>
          <w:highlight w:val="yellow"/>
        </w:rPr>
        <w:t xml:space="preserve">[state the </w:t>
      </w:r>
      <w:r w:rsidR="00833CB4">
        <w:rPr>
          <w:i/>
          <w:highlight w:val="yellow"/>
        </w:rPr>
        <w:t>recovery</w:t>
      </w:r>
      <w:r w:rsidR="00AD18AC" w:rsidRPr="00AD18AC">
        <w:rPr>
          <w:i/>
          <w:highlight w:val="yellow"/>
        </w:rPr>
        <w:t xml:space="preserve"> procedure </w:t>
      </w:r>
      <w:r w:rsidR="00833CB4">
        <w:rPr>
          <w:i/>
          <w:highlight w:val="yellow"/>
        </w:rPr>
        <w:t>of a broken / damaged vehicle.</w:t>
      </w:r>
      <w:r w:rsidRPr="00AD18AC">
        <w:rPr>
          <w:i/>
          <w:highlight w:val="yellow"/>
        </w:rPr>
        <w:t>]</w:t>
      </w:r>
    </w:p>
    <w:p w14:paraId="25293624" w14:textId="77777777" w:rsidR="003D6362" w:rsidRPr="00D20CC9" w:rsidRDefault="003D6362" w:rsidP="003D6362"/>
    <w:p w14:paraId="28550CFD" w14:textId="18BAABDB" w:rsidR="003C02F0" w:rsidRPr="00FC2BAE" w:rsidRDefault="003C02F0" w:rsidP="003C02F0">
      <w:pPr>
        <w:pStyle w:val="FormatvorlageArticle21Links0cmHngend15cm"/>
        <w:numPr>
          <w:ilvl w:val="0"/>
          <w:numId w:val="0"/>
        </w:numPr>
        <w:ind w:left="992" w:hanging="992"/>
        <w:contextualSpacing w:val="0"/>
        <w:outlineLvl w:val="1"/>
        <w:rPr>
          <w:highlight w:val="cyan"/>
        </w:rPr>
      </w:pPr>
      <w:bookmarkStart w:id="87" w:name="_Toc232691131"/>
      <w:r w:rsidRPr="00FC2BAE">
        <w:rPr>
          <w:highlight w:val="cyan"/>
        </w:rPr>
        <w:t>Art. 1</w:t>
      </w:r>
      <w:r w:rsidR="00AD0C01" w:rsidRPr="00FC2BAE">
        <w:rPr>
          <w:highlight w:val="cyan"/>
        </w:rPr>
        <w:t>2</w:t>
      </w:r>
      <w:r w:rsidRPr="00FC2BAE">
        <w:rPr>
          <w:highlight w:val="cyan"/>
        </w:rPr>
        <w:t>.</w:t>
      </w:r>
      <w:r w:rsidR="00A56FF0">
        <w:rPr>
          <w:highlight w:val="cyan"/>
        </w:rPr>
        <w:t>10</w:t>
      </w:r>
      <w:r w:rsidRPr="00FC2BAE">
        <w:rPr>
          <w:highlight w:val="cyan"/>
        </w:rPr>
        <w:tab/>
      </w:r>
      <w:r w:rsidR="005C2678" w:rsidRPr="00FC2BAE">
        <w:rPr>
          <w:highlight w:val="cyan"/>
        </w:rPr>
        <w:t xml:space="preserve">Other </w:t>
      </w:r>
      <w:r w:rsidRPr="00FC2BAE">
        <w:rPr>
          <w:highlight w:val="cyan"/>
        </w:rPr>
        <w:t>procedures and activities</w:t>
      </w:r>
      <w:bookmarkEnd w:id="87"/>
    </w:p>
    <w:p w14:paraId="5C2B126A" w14:textId="54158816" w:rsidR="005C2678" w:rsidRDefault="005C2678" w:rsidP="00B97882">
      <w:pPr>
        <w:spacing w:after="120"/>
      </w:pPr>
      <w:r w:rsidRPr="005C2678">
        <w:rPr>
          <w:highlight w:val="cyan"/>
        </w:rPr>
        <w:t>[Please specify, if any.]</w:t>
      </w:r>
    </w:p>
    <w:p w14:paraId="7A93DAB5" w14:textId="77777777" w:rsidR="005C2678" w:rsidRPr="005C2678" w:rsidRDefault="005C2678" w:rsidP="005C2678"/>
    <w:p w14:paraId="3AD9C055" w14:textId="3BE5550F" w:rsidR="007A51E7" w:rsidRPr="00497EF4" w:rsidRDefault="007A51E7" w:rsidP="007A51E7">
      <w:pPr>
        <w:pStyle w:val="Article1"/>
        <w:rPr>
          <w:highlight w:val="yellow"/>
        </w:rPr>
      </w:pPr>
      <w:bookmarkStart w:id="88" w:name="_Toc232691132"/>
      <w:r w:rsidRPr="00497EF4">
        <w:rPr>
          <w:highlight w:val="yellow"/>
        </w:rPr>
        <w:t>Environmental policy</w:t>
      </w:r>
      <w:bookmarkEnd w:id="88"/>
    </w:p>
    <w:p w14:paraId="0D4B0F22" w14:textId="7E13BBCE" w:rsidR="007A51E7" w:rsidRPr="00470F54" w:rsidRDefault="001078DB" w:rsidP="00470F54">
      <w:r w:rsidRPr="00470F54">
        <w:rPr>
          <w:highlight w:val="yellow"/>
        </w:rPr>
        <w:t>[Specify procedures</w:t>
      </w:r>
      <w:r w:rsidR="00B12BBC">
        <w:rPr>
          <w:highlight w:val="yellow"/>
        </w:rPr>
        <w:t xml:space="preserve"> applicable to competitors and their personnel</w:t>
      </w:r>
      <w:r w:rsidR="00497EF4">
        <w:rPr>
          <w:highlight w:val="yellow"/>
        </w:rPr>
        <w:t xml:space="preserve"> in accordance with the level of FIA environmental accreditation of the event</w:t>
      </w:r>
      <w:r w:rsidRPr="00470F54">
        <w:rPr>
          <w:highlight w:val="yellow"/>
        </w:rPr>
        <w:t>]</w:t>
      </w:r>
    </w:p>
    <w:p w14:paraId="2BB15910" w14:textId="77777777" w:rsidR="007A51E7" w:rsidRPr="00D20CC9" w:rsidRDefault="007A51E7" w:rsidP="007A51E7">
      <w:pPr>
        <w:pStyle w:val="Article1"/>
        <w:numPr>
          <w:ilvl w:val="0"/>
          <w:numId w:val="0"/>
        </w:numPr>
      </w:pPr>
    </w:p>
    <w:p w14:paraId="1D421397" w14:textId="5AD1F307" w:rsidR="00885AE6" w:rsidRPr="00D20CC9" w:rsidRDefault="00885AE6" w:rsidP="003C5A8D">
      <w:pPr>
        <w:pStyle w:val="Article1"/>
      </w:pPr>
      <w:bookmarkStart w:id="89" w:name="_Toc231825364"/>
      <w:bookmarkStart w:id="90" w:name="_Toc231826757"/>
      <w:bookmarkStart w:id="91" w:name="_Toc231898774"/>
      <w:bookmarkStart w:id="92" w:name="_Toc231898999"/>
      <w:bookmarkStart w:id="93" w:name="_Toc231899199"/>
      <w:bookmarkStart w:id="94" w:name="_Toc231907297"/>
      <w:bookmarkStart w:id="95" w:name="_Toc231910173"/>
      <w:bookmarkStart w:id="96" w:name="_Toc232527139"/>
      <w:bookmarkStart w:id="97" w:name="_Toc231825365"/>
      <w:bookmarkStart w:id="98" w:name="_Toc231826758"/>
      <w:bookmarkStart w:id="99" w:name="_Toc231898775"/>
      <w:bookmarkStart w:id="100" w:name="_Toc231899000"/>
      <w:bookmarkStart w:id="101" w:name="_Toc231899200"/>
      <w:bookmarkStart w:id="102" w:name="_Toc231907298"/>
      <w:bookmarkStart w:id="103" w:name="_Toc231910174"/>
      <w:bookmarkStart w:id="104" w:name="_Toc232527140"/>
      <w:bookmarkStart w:id="105" w:name="_Toc231825366"/>
      <w:bookmarkStart w:id="106" w:name="_Toc231826759"/>
      <w:bookmarkStart w:id="107" w:name="_Toc231898776"/>
      <w:bookmarkStart w:id="108" w:name="_Toc231899001"/>
      <w:bookmarkStart w:id="109" w:name="_Toc231899201"/>
      <w:bookmarkStart w:id="110" w:name="_Toc231907299"/>
      <w:bookmarkStart w:id="111" w:name="_Toc231910175"/>
      <w:bookmarkStart w:id="112" w:name="_Toc232527141"/>
      <w:bookmarkStart w:id="113" w:name="_Toc231825367"/>
      <w:bookmarkStart w:id="114" w:name="_Toc231826760"/>
      <w:bookmarkStart w:id="115" w:name="_Toc231898777"/>
      <w:bookmarkStart w:id="116" w:name="_Toc231899002"/>
      <w:bookmarkStart w:id="117" w:name="_Toc231899202"/>
      <w:bookmarkStart w:id="118" w:name="_Toc231907300"/>
      <w:bookmarkStart w:id="119" w:name="_Toc231910176"/>
      <w:bookmarkStart w:id="120" w:name="_Toc232527142"/>
      <w:bookmarkStart w:id="121" w:name="_Toc231825368"/>
      <w:bookmarkStart w:id="122" w:name="_Toc231826761"/>
      <w:bookmarkStart w:id="123" w:name="_Toc231898778"/>
      <w:bookmarkStart w:id="124" w:name="_Toc231899003"/>
      <w:bookmarkStart w:id="125" w:name="_Toc231899203"/>
      <w:bookmarkStart w:id="126" w:name="_Toc231907301"/>
      <w:bookmarkStart w:id="127" w:name="_Toc231910177"/>
      <w:bookmarkStart w:id="128" w:name="_Toc232527143"/>
      <w:bookmarkStart w:id="129" w:name="_Toc231825369"/>
      <w:bookmarkStart w:id="130" w:name="_Toc231826762"/>
      <w:bookmarkStart w:id="131" w:name="_Toc231898779"/>
      <w:bookmarkStart w:id="132" w:name="_Toc231899004"/>
      <w:bookmarkStart w:id="133" w:name="_Toc231899204"/>
      <w:bookmarkStart w:id="134" w:name="_Toc231907302"/>
      <w:bookmarkStart w:id="135" w:name="_Toc231910178"/>
      <w:bookmarkStart w:id="136" w:name="_Toc232527144"/>
      <w:bookmarkStart w:id="137" w:name="_Toc231825370"/>
      <w:bookmarkStart w:id="138" w:name="_Toc231826763"/>
      <w:bookmarkStart w:id="139" w:name="_Toc231898780"/>
      <w:bookmarkStart w:id="140" w:name="_Toc231899005"/>
      <w:bookmarkStart w:id="141" w:name="_Toc231899205"/>
      <w:bookmarkStart w:id="142" w:name="_Toc231907303"/>
      <w:bookmarkStart w:id="143" w:name="_Toc231910179"/>
      <w:bookmarkStart w:id="144" w:name="_Toc232527145"/>
      <w:bookmarkStart w:id="145" w:name="_Toc23269113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D20CC9">
        <w:t>Identification of officials</w:t>
      </w:r>
      <w:bookmarkEnd w:id="145"/>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12394FBC" w14:textId="7E23013E" w:rsidR="00C52821" w:rsidRPr="00033E83" w:rsidRDefault="00C52821" w:rsidP="00C52821">
      <w:pPr>
        <w:pStyle w:val="Article1"/>
      </w:pPr>
      <w:r w:rsidRPr="00033E83">
        <w:tab/>
      </w:r>
      <w:bookmarkStart w:id="146" w:name="_Toc232691134"/>
      <w:r w:rsidRPr="00033E83">
        <w:t>Finish procedures</w:t>
      </w:r>
      <w:bookmarkEnd w:id="146"/>
    </w:p>
    <w:p w14:paraId="3BB4A08D" w14:textId="77777777" w:rsidR="00C52821" w:rsidRPr="00D01131" w:rsidRDefault="00C52821" w:rsidP="00C52821">
      <w:pPr>
        <w:rPr>
          <w:i/>
        </w:rPr>
      </w:pPr>
      <w:r w:rsidRPr="00033E83">
        <w:rPr>
          <w:i/>
          <w:highlight w:val="yellow"/>
        </w:rPr>
        <w:t>[if applicable state the procedures]</w:t>
      </w:r>
    </w:p>
    <w:p w14:paraId="5A6C641E" w14:textId="77777777" w:rsidR="00881ACD" w:rsidRDefault="00881ACD" w:rsidP="003C5A8D">
      <w:pPr>
        <w:pStyle w:val="Anhangstandard"/>
      </w:pPr>
    </w:p>
    <w:p w14:paraId="3C28D33F" w14:textId="7BCCB3C4" w:rsidR="007A51E7" w:rsidRPr="00A718D9" w:rsidRDefault="007A51E7" w:rsidP="007A51E7">
      <w:pPr>
        <w:pStyle w:val="FormatvorlageArticle21Links0cmHngend15cm"/>
        <w:numPr>
          <w:ilvl w:val="0"/>
          <w:numId w:val="0"/>
        </w:numPr>
        <w:ind w:left="992" w:hanging="992"/>
        <w:contextualSpacing w:val="0"/>
        <w:outlineLvl w:val="1"/>
        <w:rPr>
          <w:highlight w:val="yellow"/>
        </w:rPr>
      </w:pPr>
      <w:bookmarkStart w:id="147" w:name="_Toc232691135"/>
      <w:r w:rsidRPr="00A718D9">
        <w:rPr>
          <w:highlight w:val="yellow"/>
        </w:rPr>
        <w:t>Art. 15.1</w:t>
      </w:r>
      <w:r w:rsidRPr="00A718D9">
        <w:rPr>
          <w:highlight w:val="yellow"/>
        </w:rPr>
        <w:tab/>
        <w:t>Podium ceremony</w:t>
      </w:r>
      <w:bookmarkEnd w:id="147"/>
    </w:p>
    <w:p w14:paraId="05674FA1" w14:textId="0CEA5189" w:rsidR="00FC2BAE" w:rsidRPr="00D01131" w:rsidRDefault="00FC2BAE" w:rsidP="00FC2BAE">
      <w:pPr>
        <w:rPr>
          <w:i/>
        </w:rPr>
      </w:pPr>
      <w:r w:rsidRPr="00033E83">
        <w:rPr>
          <w:i/>
          <w:highlight w:val="yellow"/>
        </w:rPr>
        <w:t>[state the procedures</w:t>
      </w:r>
      <w:r w:rsidR="009A5D11">
        <w:rPr>
          <w:i/>
          <w:highlight w:val="yellow"/>
        </w:rPr>
        <w:t>:</w:t>
      </w:r>
      <w:r w:rsidR="009A5D11" w:rsidRPr="009A5D11">
        <w:rPr>
          <w:i/>
          <w:highlight w:val="yellow"/>
        </w:rPr>
        <w:t xml:space="preserve"> the time and duration of the podium ceremony must be determined considering the constraints associated with the press conference, final scrutineering and competitor’s logistics. Refer to FIA CCRSR, Appendix XII for further information</w:t>
      </w:r>
      <w:r w:rsidRPr="009A5D11">
        <w:rPr>
          <w:i/>
          <w:highlight w:val="yellow"/>
        </w:rPr>
        <w:t>]</w:t>
      </w:r>
    </w:p>
    <w:p w14:paraId="3722BE97" w14:textId="77777777" w:rsidR="007A51E7" w:rsidRPr="007A51E7" w:rsidRDefault="007A51E7" w:rsidP="007A51E7">
      <w:pPr>
        <w:rPr>
          <w:highlight w:val="yellow"/>
        </w:rPr>
      </w:pPr>
    </w:p>
    <w:p w14:paraId="053CFA32" w14:textId="07AD1DBB" w:rsidR="007A51E7" w:rsidRPr="00A718D9" w:rsidRDefault="007A51E7" w:rsidP="007A51E7">
      <w:pPr>
        <w:pStyle w:val="FormatvorlageArticle21Links0cmHngend15cm"/>
        <w:numPr>
          <w:ilvl w:val="0"/>
          <w:numId w:val="0"/>
        </w:numPr>
        <w:ind w:left="992" w:hanging="992"/>
        <w:contextualSpacing w:val="0"/>
        <w:outlineLvl w:val="1"/>
        <w:rPr>
          <w:highlight w:val="yellow"/>
        </w:rPr>
      </w:pPr>
      <w:bookmarkStart w:id="148" w:name="_Toc232691136"/>
      <w:r w:rsidRPr="00A718D9">
        <w:rPr>
          <w:highlight w:val="yellow"/>
        </w:rPr>
        <w:t>Art. 15.2</w:t>
      </w:r>
      <w:r w:rsidRPr="00A718D9">
        <w:rPr>
          <w:highlight w:val="yellow"/>
        </w:rPr>
        <w:tab/>
        <w:t>Parc fermé</w:t>
      </w:r>
      <w:bookmarkEnd w:id="148"/>
    </w:p>
    <w:p w14:paraId="2DF19EBA" w14:textId="45A5697C" w:rsidR="00FC2BAE" w:rsidRPr="00D01131" w:rsidRDefault="00FC2BAE" w:rsidP="00FC2BAE">
      <w:pPr>
        <w:rPr>
          <w:i/>
        </w:rPr>
      </w:pPr>
      <w:r w:rsidRPr="00033E83">
        <w:rPr>
          <w:i/>
          <w:highlight w:val="yellow"/>
        </w:rPr>
        <w:t>[state the procedures</w:t>
      </w:r>
      <w:r w:rsidR="003B148D">
        <w:rPr>
          <w:i/>
          <w:highlight w:val="yellow"/>
        </w:rPr>
        <w:t xml:space="preserve"> from final time control to parc fermé/podium ceremony</w:t>
      </w:r>
      <w:r w:rsidRPr="00033E83">
        <w:rPr>
          <w:i/>
          <w:highlight w:val="yellow"/>
        </w:rPr>
        <w:t>]</w:t>
      </w:r>
    </w:p>
    <w:p w14:paraId="69C2F642" w14:textId="77777777" w:rsidR="007A51E7" w:rsidRPr="007A51E7" w:rsidRDefault="007A51E7" w:rsidP="007A51E7">
      <w:pPr>
        <w:rPr>
          <w:highlight w:val="yellow"/>
        </w:rPr>
      </w:pPr>
    </w:p>
    <w:p w14:paraId="0F570FA2" w14:textId="6FF95895" w:rsidR="007A51E7" w:rsidRPr="007A51E7" w:rsidRDefault="007A51E7" w:rsidP="007A51E7">
      <w:pPr>
        <w:pStyle w:val="FormatvorlageArticle21Links0cmHngend15cm"/>
        <w:numPr>
          <w:ilvl w:val="0"/>
          <w:numId w:val="0"/>
        </w:numPr>
        <w:ind w:left="992" w:hanging="992"/>
        <w:contextualSpacing w:val="0"/>
        <w:outlineLvl w:val="1"/>
        <w:rPr>
          <w:highlight w:val="cyan"/>
        </w:rPr>
      </w:pPr>
      <w:bookmarkStart w:id="149" w:name="_Toc232691137"/>
      <w:r w:rsidRPr="007A51E7">
        <w:rPr>
          <w:highlight w:val="cyan"/>
        </w:rPr>
        <w:t>Art. 15.3</w:t>
      </w:r>
      <w:r w:rsidRPr="007A51E7">
        <w:rPr>
          <w:highlight w:val="cyan"/>
        </w:rPr>
        <w:tab/>
        <w:t>Press conference</w:t>
      </w:r>
      <w:bookmarkEnd w:id="149"/>
    </w:p>
    <w:p w14:paraId="5D0E722F" w14:textId="0E46870B" w:rsidR="007A51E7" w:rsidRPr="007A51E7" w:rsidRDefault="007A51E7" w:rsidP="00B97882">
      <w:pPr>
        <w:spacing w:after="120"/>
        <w:rPr>
          <w:highlight w:val="cyan"/>
        </w:rPr>
      </w:pPr>
      <w:r w:rsidRPr="007A51E7">
        <w:rPr>
          <w:highlight w:val="cyan"/>
        </w:rPr>
        <w:t>[Please specify, if any]]</w:t>
      </w:r>
    </w:p>
    <w:p w14:paraId="4312EEDA" w14:textId="6A508968" w:rsidR="007A51E7" w:rsidRDefault="007A51E7" w:rsidP="007A51E7">
      <w:pPr>
        <w:pStyle w:val="FormatvorlageArticle21Links0cmHngend15cm"/>
        <w:numPr>
          <w:ilvl w:val="0"/>
          <w:numId w:val="0"/>
        </w:numPr>
        <w:ind w:left="992" w:hanging="992"/>
        <w:contextualSpacing w:val="0"/>
        <w:outlineLvl w:val="1"/>
        <w:rPr>
          <w:highlight w:val="yellow"/>
        </w:rPr>
      </w:pPr>
      <w:bookmarkStart w:id="150" w:name="_Toc232691138"/>
      <w:r w:rsidRPr="007A51E7">
        <w:rPr>
          <w:highlight w:val="yellow"/>
        </w:rPr>
        <w:t>Art. 15.4</w:t>
      </w:r>
      <w:r w:rsidRPr="007A51E7">
        <w:rPr>
          <w:highlight w:val="yellow"/>
        </w:rPr>
        <w:tab/>
        <w:t>Final Checks</w:t>
      </w:r>
      <w:bookmarkEnd w:id="150"/>
    </w:p>
    <w:p w14:paraId="7D856929" w14:textId="2C42F1CA" w:rsidR="00A718D9" w:rsidRPr="00A718D9" w:rsidRDefault="00A718D9" w:rsidP="00A718D9">
      <w:pPr>
        <w:spacing w:after="120"/>
        <w:rPr>
          <w:highlight w:val="yellow"/>
        </w:rPr>
      </w:pPr>
      <w:r w:rsidRPr="00A718D9">
        <w:rPr>
          <w:i/>
          <w:highlight w:val="yellow"/>
        </w:rPr>
        <w:t>[state the procedures</w:t>
      </w:r>
      <w:r>
        <w:rPr>
          <w:i/>
          <w:highlight w:val="yellow"/>
        </w:rPr>
        <w:t xml:space="preserve"> and location</w:t>
      </w:r>
      <w:r w:rsidRPr="00A718D9">
        <w:rPr>
          <w:highlight w:val="yellow"/>
        </w:rPr>
        <w:t>]]</w:t>
      </w:r>
    </w:p>
    <w:p w14:paraId="0DD4CC00" w14:textId="77777777" w:rsidR="00A718D9" w:rsidRPr="007A51E7" w:rsidRDefault="00A718D9" w:rsidP="007A51E7">
      <w:pPr>
        <w:rPr>
          <w:highlight w:val="yellow"/>
        </w:rPr>
      </w:pPr>
    </w:p>
    <w:p w14:paraId="0979D66D" w14:textId="713ECFB9" w:rsidR="005C2678" w:rsidRPr="007A51E7" w:rsidRDefault="005C2678" w:rsidP="007A51E7">
      <w:pPr>
        <w:pStyle w:val="FormatvorlageArticle21Links0cmHngend15cm"/>
        <w:numPr>
          <w:ilvl w:val="0"/>
          <w:numId w:val="0"/>
        </w:numPr>
        <w:ind w:left="992" w:hanging="992"/>
        <w:contextualSpacing w:val="0"/>
        <w:outlineLvl w:val="1"/>
      </w:pPr>
      <w:bookmarkStart w:id="151" w:name="_Toc232691139"/>
      <w:r w:rsidRPr="007A51E7">
        <w:t xml:space="preserve">Art. </w:t>
      </w:r>
      <w:r w:rsidR="007A51E7" w:rsidRPr="007A51E7">
        <w:t>15</w:t>
      </w:r>
      <w:r w:rsidRPr="007A51E7">
        <w:t>.</w:t>
      </w:r>
      <w:r w:rsidR="007A51E7" w:rsidRPr="007A51E7">
        <w:t>5</w:t>
      </w:r>
      <w:r w:rsidR="007A51E7" w:rsidRPr="007A51E7">
        <w:tab/>
      </w:r>
      <w:r w:rsidRPr="007A51E7">
        <w:t>Availability of participants</w:t>
      </w:r>
      <w:bookmarkEnd w:id="151"/>
    </w:p>
    <w:p w14:paraId="2223BC10" w14:textId="77777777" w:rsidR="005C2678" w:rsidRPr="00D20CC9" w:rsidRDefault="005C2678" w:rsidP="005C2678">
      <w:r w:rsidRPr="00D20CC9">
        <w:t>Participants who park their vehicles in the Parc Fermé upon passing the finish line, must remain available by phone (mobile) until the final classification have been posted.</w:t>
      </w:r>
    </w:p>
    <w:p w14:paraId="4FF26896" w14:textId="77777777" w:rsidR="005C2678" w:rsidRPr="00D20CC9" w:rsidRDefault="005C2678" w:rsidP="005C2678"/>
    <w:p w14:paraId="21A313DE" w14:textId="4A3A45BD" w:rsidR="005C2678" w:rsidRPr="007A51E7" w:rsidRDefault="005C2678" w:rsidP="007A51E7">
      <w:pPr>
        <w:pStyle w:val="FormatvorlageArticle21Links0cmHngend15cm"/>
        <w:numPr>
          <w:ilvl w:val="0"/>
          <w:numId w:val="0"/>
        </w:numPr>
        <w:ind w:left="992" w:hanging="992"/>
        <w:contextualSpacing w:val="0"/>
        <w:outlineLvl w:val="1"/>
      </w:pPr>
      <w:bookmarkStart w:id="152" w:name="_Toc232691140"/>
      <w:r w:rsidRPr="007A51E7">
        <w:t xml:space="preserve">Art. </w:t>
      </w:r>
      <w:r w:rsidR="007A51E7" w:rsidRPr="007A51E7">
        <w:t>15.6</w:t>
      </w:r>
      <w:r w:rsidRPr="007A51E7">
        <w:tab/>
        <w:t>Classification</w:t>
      </w:r>
      <w:bookmarkEnd w:id="152"/>
    </w:p>
    <w:p w14:paraId="083DE92B" w14:textId="77777777" w:rsidR="005C2678" w:rsidRPr="00D20CC9" w:rsidRDefault="005C2678" w:rsidP="005C2678">
      <w:r w:rsidRPr="00D20CC9">
        <w:t xml:space="preserve">The final classification will not be distributed after the event. The final classification will be published on the </w:t>
      </w:r>
      <w:r>
        <w:t>Official</w:t>
      </w:r>
      <w:r w:rsidRPr="00D20CC9">
        <w:t xml:space="preserve"> Notice Board </w:t>
      </w:r>
      <w:r w:rsidRPr="00B909FF">
        <w:rPr>
          <w:i/>
          <w:highlight w:val="yellow"/>
        </w:rPr>
        <w:t>[add here you URL]</w:t>
      </w:r>
    </w:p>
    <w:p w14:paraId="538157F5" w14:textId="77777777" w:rsidR="005C2678" w:rsidRPr="00D20CC9" w:rsidRDefault="005C2678" w:rsidP="003C5A8D">
      <w:pPr>
        <w:pStyle w:val="Anhangstandard"/>
      </w:pPr>
    </w:p>
    <w:p w14:paraId="478AC012" w14:textId="34867B91" w:rsidR="00022242" w:rsidRPr="00D20CC9" w:rsidRDefault="005420E2" w:rsidP="003C5A8D">
      <w:pPr>
        <w:pStyle w:val="Article1"/>
      </w:pPr>
      <w:bookmarkStart w:id="153" w:name="_Toc232691141"/>
      <w:r w:rsidRPr="00D20CC9">
        <w:t>Prizes</w:t>
      </w:r>
      <w:bookmarkEnd w:id="153"/>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tcPr>
          <w:p w14:paraId="574C4757" w14:textId="77777777" w:rsidR="003C02F0" w:rsidRPr="00D20CC9" w:rsidRDefault="003C02F0" w:rsidP="00BB21D9">
            <w:pPr>
              <w:pStyle w:val="Anhangstandard"/>
            </w:pPr>
            <w:r w:rsidRPr="00D20CC9">
              <w:t>Overall classification:</w:t>
            </w:r>
          </w:p>
        </w:tc>
        <w:tc>
          <w:tcPr>
            <w:tcW w:w="5026" w:type="dxa"/>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tcPr>
          <w:p w14:paraId="515F46C7" w14:textId="77777777" w:rsidR="003C02F0" w:rsidRPr="00D20CC9" w:rsidRDefault="003C02F0" w:rsidP="00BB21D9">
            <w:pPr>
              <w:pStyle w:val="Anhangstandard"/>
            </w:pPr>
            <w:r w:rsidRPr="00D20CC9">
              <w:t xml:space="preserve">Classification by </w:t>
            </w:r>
            <w:r>
              <w:t>groups/classes</w:t>
            </w:r>
          </w:p>
        </w:tc>
        <w:tc>
          <w:tcPr>
            <w:tcW w:w="5026" w:type="dxa"/>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tcPr>
          <w:p w14:paraId="6C4A407A" w14:textId="77777777" w:rsidR="003C02F0" w:rsidRPr="00D20CC9" w:rsidRDefault="003C02F0" w:rsidP="00BB21D9">
            <w:pPr>
              <w:pStyle w:val="Anhangstandard"/>
            </w:pPr>
            <w:proofErr w:type="gramStart"/>
            <w:r>
              <w:t>Overall</w:t>
            </w:r>
            <w:proofErr w:type="gramEnd"/>
            <w:r>
              <w:t xml:space="preserve"> Team Classification</w:t>
            </w:r>
          </w:p>
        </w:tc>
        <w:tc>
          <w:tcPr>
            <w:tcW w:w="5026" w:type="dxa"/>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tcPr>
          <w:p w14:paraId="7CA6C2D8" w14:textId="77777777" w:rsidR="003C02F0" w:rsidRPr="00D20CC9" w:rsidRDefault="003C02F0" w:rsidP="00BB21D9">
            <w:pPr>
              <w:pStyle w:val="Anhangstandard"/>
            </w:pPr>
          </w:p>
        </w:tc>
        <w:tc>
          <w:tcPr>
            <w:tcW w:w="5026" w:type="dxa"/>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tcPr>
          <w:p w14:paraId="4A4F4FEB" w14:textId="77777777" w:rsidR="003C02F0" w:rsidRPr="00D20CC9" w:rsidRDefault="003C02F0" w:rsidP="00BB21D9">
            <w:pPr>
              <w:pStyle w:val="Anhangstandard"/>
            </w:pPr>
          </w:p>
        </w:tc>
        <w:tc>
          <w:tcPr>
            <w:tcW w:w="5026" w:type="dxa"/>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tcPr>
          <w:p w14:paraId="10A458A8" w14:textId="77777777" w:rsidR="003C02F0" w:rsidRPr="00D20CC9" w:rsidRDefault="003C02F0" w:rsidP="00BB21D9">
            <w:pPr>
              <w:pStyle w:val="Anhangstandard"/>
            </w:pPr>
          </w:p>
        </w:tc>
        <w:tc>
          <w:tcPr>
            <w:tcW w:w="5026" w:type="dxa"/>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154" w:name="_Toc232691142"/>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154"/>
    </w:p>
    <w:p w14:paraId="6F5157F6" w14:textId="61765C51" w:rsidR="000A78A1" w:rsidRPr="00D20CC9" w:rsidRDefault="00022242" w:rsidP="0035343A">
      <w:pPr>
        <w:pStyle w:val="FormatvorlageArticle21Links0cmHngend15cm"/>
        <w:numPr>
          <w:ilvl w:val="0"/>
          <w:numId w:val="0"/>
        </w:numPr>
        <w:ind w:left="851" w:hanging="851"/>
        <w:contextualSpacing w:val="0"/>
        <w:outlineLvl w:val="1"/>
      </w:pPr>
      <w:bookmarkStart w:id="155" w:name="_Toc232691143"/>
      <w:r w:rsidRPr="00D20CC9">
        <w:t xml:space="preserve">Art. </w:t>
      </w:r>
      <w:r w:rsidR="001078DB">
        <w:t>17</w:t>
      </w:r>
      <w:r w:rsidRPr="00D20CC9">
        <w:t>.1</w:t>
      </w:r>
      <w:r w:rsidRPr="00D20CC9">
        <w:tab/>
        <w:t>Final Checks</w:t>
      </w:r>
      <w:bookmarkEnd w:id="155"/>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w:t>
      </w:r>
      <w:proofErr w:type="gramStart"/>
      <w:r w:rsidRPr="00D20CC9">
        <w:t>one or more time</w:t>
      </w:r>
      <w:proofErr w:type="gramEnd"/>
      <w:r w:rsidRPr="00D20CC9">
        <w:t xml:space="preserve"> controls </w:t>
      </w:r>
      <w:r w:rsidR="005E3CC7" w:rsidRPr="00D20CC9">
        <w:t>(TC</w:t>
      </w:r>
      <w:r w:rsidR="00885AE6" w:rsidRPr="00D20CC9">
        <w:t>).</w:t>
      </w:r>
      <w:r w:rsidR="000A78A1" w:rsidRPr="00D20CC9">
        <w:t xml:space="preserve"> </w:t>
      </w:r>
      <w:bookmarkStart w:id="156"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156"/>
    <w:p w14:paraId="23832378" w14:textId="77777777" w:rsidR="00111E6E" w:rsidRPr="00D20CC9" w:rsidRDefault="00111E6E" w:rsidP="0035343A"/>
    <w:p w14:paraId="78F48084" w14:textId="358D3C20" w:rsidR="000A78A1" w:rsidRPr="00D20CC9" w:rsidRDefault="000A78A1" w:rsidP="0035343A">
      <w:pPr>
        <w:pStyle w:val="FormatvorlageArticle21Links0cmHngend15cm"/>
        <w:numPr>
          <w:ilvl w:val="0"/>
          <w:numId w:val="0"/>
        </w:numPr>
        <w:ind w:left="851" w:hanging="851"/>
        <w:contextualSpacing w:val="0"/>
        <w:outlineLvl w:val="1"/>
      </w:pPr>
      <w:bookmarkStart w:id="157" w:name="_Toc232691144"/>
      <w:r w:rsidRPr="00D20CC9">
        <w:t>Art.</w:t>
      </w:r>
      <w:r w:rsidR="001078DB">
        <w:t>17</w:t>
      </w:r>
      <w:r w:rsidRPr="00D20CC9">
        <w:t>.</w:t>
      </w:r>
      <w:r w:rsidR="005420E2" w:rsidRPr="00D20CC9">
        <w:t>2</w:t>
      </w:r>
      <w:r w:rsidRPr="00D20CC9">
        <w:t xml:space="preserve"> Protest deposit</w:t>
      </w:r>
      <w:bookmarkEnd w:id="157"/>
    </w:p>
    <w:p w14:paraId="56F3448F" w14:textId="77777777" w:rsidR="000A78A1" w:rsidRPr="00D20CC9" w:rsidRDefault="000A78A1" w:rsidP="0035343A">
      <w:pPr>
        <w:tabs>
          <w:tab w:val="left" w:pos="4536"/>
        </w:tabs>
      </w:pPr>
      <w:r w:rsidRPr="00D20CC9">
        <w:t>The protest deposit is:</w:t>
      </w:r>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2227AB92" w:rsidR="00885AE6" w:rsidRPr="00D20CC9" w:rsidRDefault="00885AE6" w:rsidP="0035343A">
      <w:pPr>
        <w:pStyle w:val="FormatvorlageArticle21Links0cmHngend15cm"/>
        <w:numPr>
          <w:ilvl w:val="0"/>
          <w:numId w:val="0"/>
        </w:numPr>
        <w:ind w:left="851" w:hanging="851"/>
        <w:contextualSpacing w:val="0"/>
        <w:outlineLvl w:val="1"/>
      </w:pPr>
      <w:bookmarkStart w:id="158" w:name="_Toc232691145"/>
      <w:r w:rsidRPr="00D20CC9">
        <w:t xml:space="preserve">Art. </w:t>
      </w:r>
      <w:r w:rsidR="001078DB">
        <w:t>17</w:t>
      </w:r>
      <w:r w:rsidRPr="00D20CC9">
        <w:t>.</w:t>
      </w:r>
      <w:r w:rsidR="005420E2" w:rsidRPr="00D20CC9">
        <w:t>3</w:t>
      </w:r>
      <w:r w:rsidR="000A78A1" w:rsidRPr="00D20CC9">
        <w:t xml:space="preserve"> </w:t>
      </w:r>
      <w:r w:rsidRPr="00D20CC9">
        <w:t xml:space="preserve">Appeal </w:t>
      </w:r>
      <w:r w:rsidR="00DB3B4D" w:rsidRPr="00D20CC9">
        <w:t>deposit</w:t>
      </w:r>
      <w:bookmarkEnd w:id="158"/>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7"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159" w:name="_Hlk133593901"/>
      <w:r w:rsidR="000F24B6">
        <w:rPr>
          <w:rFonts w:cs="Arial"/>
          <w:lang w:val="en-US"/>
        </w:rPr>
        <w:t>Chapter 4 of</w:t>
      </w:r>
      <w:r w:rsidRPr="00D20CC9">
        <w:t xml:space="preserve"> </w:t>
      </w:r>
      <w:bookmarkEnd w:id="159"/>
      <w:r w:rsidRPr="00D20CC9">
        <w:t>the FIA Judicial and Disciplinary Rules.</w:t>
      </w:r>
    </w:p>
    <w:p w14:paraId="4396E55B" w14:textId="0EE9B35F" w:rsidR="0073450D" w:rsidRDefault="0073450D" w:rsidP="0035343A"/>
    <w:p w14:paraId="3F5F167B" w14:textId="4BC415D1" w:rsidR="0073450D" w:rsidRPr="00D20CC9" w:rsidRDefault="0073450D" w:rsidP="0073450D">
      <w:pPr>
        <w:pStyle w:val="FormatvorlageArticle21Links0cmHngend15cm"/>
        <w:numPr>
          <w:ilvl w:val="0"/>
          <w:numId w:val="0"/>
        </w:numPr>
        <w:ind w:left="851" w:hanging="851"/>
        <w:contextualSpacing w:val="0"/>
        <w:outlineLvl w:val="1"/>
      </w:pPr>
      <w:bookmarkStart w:id="160" w:name="_Toc64447042"/>
      <w:bookmarkStart w:id="161" w:name="_Toc232691146"/>
      <w:bookmarkStart w:id="162" w:name="_Hlk64456571"/>
      <w:r w:rsidRPr="00D20CC9">
        <w:t xml:space="preserve">Art. </w:t>
      </w:r>
      <w:r w:rsidR="001078DB">
        <w:t>17</w:t>
      </w:r>
      <w:r w:rsidRPr="00D20CC9">
        <w:t>.</w:t>
      </w:r>
      <w:r>
        <w:t>4 Fines</w:t>
      </w:r>
      <w:bookmarkEnd w:id="160"/>
      <w:bookmarkEnd w:id="161"/>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8"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162"/>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407DAF">
      <w:pPr>
        <w:pBdr>
          <w:bottom w:val="single" w:sz="4" w:space="1" w:color="auto"/>
        </w:pBdr>
        <w:spacing w:after="100"/>
        <w:ind w:left="-426"/>
        <w:rPr>
          <w:b/>
          <w:sz w:val="24"/>
          <w:szCs w:val="24"/>
        </w:rPr>
      </w:pPr>
      <w:r w:rsidRPr="00D20CC9">
        <w:rPr>
          <w:b/>
          <w:sz w:val="24"/>
          <w:szCs w:val="24"/>
        </w:rPr>
        <w:t>Appendix 1 – Itinerary</w:t>
      </w:r>
    </w:p>
    <w:tbl>
      <w:tblPr>
        <w:tblW w:w="10691" w:type="dxa"/>
        <w:tblInd w:w="-426" w:type="dxa"/>
        <w:tblCellMar>
          <w:left w:w="70" w:type="dxa"/>
          <w:right w:w="70" w:type="dxa"/>
        </w:tblCellMar>
        <w:tblLook w:val="04A0" w:firstRow="1" w:lastRow="0" w:firstColumn="1" w:lastColumn="0" w:noHBand="0" w:noVBand="1"/>
      </w:tblPr>
      <w:tblGrid>
        <w:gridCol w:w="1198"/>
        <w:gridCol w:w="196"/>
        <w:gridCol w:w="2434"/>
        <w:gridCol w:w="891"/>
        <w:gridCol w:w="1020"/>
        <w:gridCol w:w="1020"/>
        <w:gridCol w:w="2165"/>
        <w:gridCol w:w="1408"/>
        <w:gridCol w:w="359"/>
      </w:tblGrid>
      <w:tr w:rsidR="00095249" w:rsidRPr="00095249" w14:paraId="61F81C8D" w14:textId="77777777" w:rsidTr="00883B86">
        <w:trPr>
          <w:trHeight w:val="300"/>
        </w:trPr>
        <w:tc>
          <w:tcPr>
            <w:tcW w:w="4717" w:type="dxa"/>
            <w:gridSpan w:val="4"/>
            <w:tcBorders>
              <w:top w:val="nil"/>
              <w:left w:val="nil"/>
              <w:bottom w:val="nil"/>
              <w:right w:val="nil"/>
            </w:tcBorders>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163"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408" w:type="dxa"/>
            <w:tcBorders>
              <w:top w:val="nil"/>
              <w:left w:val="nil"/>
              <w:bottom w:val="nil"/>
              <w:right w:val="nil"/>
            </w:tcBorders>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883B86">
        <w:trPr>
          <w:trHeight w:val="300"/>
        </w:trPr>
        <w:tc>
          <w:tcPr>
            <w:tcW w:w="1198" w:type="dxa"/>
            <w:tcBorders>
              <w:top w:val="nil"/>
              <w:left w:val="nil"/>
              <w:bottom w:val="nil"/>
              <w:right w:val="nil"/>
            </w:tcBorders>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434" w:type="dxa"/>
            <w:tcBorders>
              <w:top w:val="nil"/>
              <w:left w:val="nil"/>
              <w:bottom w:val="nil"/>
              <w:right w:val="nil"/>
            </w:tcBorders>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91" w:type="dxa"/>
            <w:tcBorders>
              <w:top w:val="nil"/>
              <w:left w:val="nil"/>
              <w:bottom w:val="nil"/>
              <w:right w:val="nil"/>
            </w:tcBorders>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408" w:type="dxa"/>
            <w:tcBorders>
              <w:top w:val="nil"/>
              <w:left w:val="nil"/>
              <w:bottom w:val="nil"/>
              <w:right w:val="nil"/>
            </w:tcBorders>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883B86">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434"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91"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613"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Friday 24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883B86">
        <w:trPr>
          <w:trHeight w:val="300"/>
        </w:trPr>
        <w:tc>
          <w:tcPr>
            <w:tcW w:w="3828" w:type="dxa"/>
            <w:gridSpan w:val="3"/>
            <w:tcBorders>
              <w:top w:val="nil"/>
              <w:left w:val="single" w:sz="4" w:space="0" w:color="auto"/>
              <w:bottom w:val="nil"/>
              <w:right w:val="nil"/>
            </w:tcBorders>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504" w:type="dxa"/>
            <w:gridSpan w:val="5"/>
            <w:tcBorders>
              <w:top w:val="nil"/>
              <w:left w:val="nil"/>
              <w:bottom w:val="nil"/>
              <w:right w:val="single" w:sz="4" w:space="0" w:color="000000"/>
            </w:tcBorders>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883B86">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434"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91"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408"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883B86">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434"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91"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408"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 xml:space="preserve">] </w:t>
            </w:r>
          </w:p>
        </w:tc>
        <w:tc>
          <w:tcPr>
            <w:tcW w:w="891" w:type="dxa"/>
            <w:tcBorders>
              <w:top w:val="nil"/>
              <w:left w:val="nil"/>
              <w:bottom w:val="single" w:sz="4" w:space="0" w:color="auto"/>
              <w:right w:val="nil"/>
            </w:tcBorders>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408" w:type="dxa"/>
            <w:tcBorders>
              <w:top w:val="nil"/>
              <w:left w:val="nil"/>
              <w:bottom w:val="single" w:sz="4" w:space="0" w:color="auto"/>
              <w:right w:val="single" w:sz="4" w:space="0" w:color="auto"/>
            </w:tcBorders>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1</w:t>
            </w:r>
          </w:p>
        </w:tc>
      </w:tr>
      <w:tr w:rsidR="00095249" w:rsidRPr="00095249" w14:paraId="0E152F31"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408" w:type="dxa"/>
            <w:tcBorders>
              <w:top w:val="nil"/>
              <w:left w:val="nil"/>
              <w:bottom w:val="single" w:sz="4" w:space="0" w:color="auto"/>
              <w:right w:val="single" w:sz="4" w:space="0" w:color="auto"/>
            </w:tcBorders>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883B86">
        <w:trPr>
          <w:trHeight w:val="300"/>
        </w:trPr>
        <w:tc>
          <w:tcPr>
            <w:tcW w:w="1198" w:type="dxa"/>
            <w:tcBorders>
              <w:top w:val="nil"/>
              <w:left w:val="single" w:sz="4" w:space="0" w:color="auto"/>
              <w:bottom w:val="single" w:sz="4" w:space="0" w:color="auto"/>
              <w:right w:val="nil"/>
            </w:tcBorders>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434" w:type="dxa"/>
            <w:tcBorders>
              <w:top w:val="nil"/>
              <w:left w:val="nil"/>
              <w:bottom w:val="single" w:sz="4" w:space="0" w:color="auto"/>
              <w:right w:val="nil"/>
            </w:tcBorders>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91" w:type="dxa"/>
            <w:tcBorders>
              <w:top w:val="nil"/>
              <w:left w:val="nil"/>
              <w:bottom w:val="single" w:sz="4" w:space="0" w:color="auto"/>
              <w:right w:val="nil"/>
            </w:tcBorders>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408" w:type="dxa"/>
            <w:tcBorders>
              <w:top w:val="nil"/>
              <w:left w:val="nil"/>
              <w:bottom w:val="single" w:sz="4" w:space="0" w:color="auto"/>
              <w:right w:val="single" w:sz="4" w:space="0" w:color="auto"/>
            </w:tcBorders>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883B86">
        <w:trPr>
          <w:trHeight w:val="300"/>
        </w:trPr>
        <w:tc>
          <w:tcPr>
            <w:tcW w:w="1198" w:type="dxa"/>
            <w:tcBorders>
              <w:top w:val="nil"/>
              <w:left w:val="single" w:sz="4" w:space="0" w:color="auto"/>
              <w:bottom w:val="nil"/>
              <w:right w:val="nil"/>
            </w:tcBorders>
            <w:shd w:val="clear" w:color="000000" w:fill="000000"/>
            <w:vAlign w:val="center"/>
            <w:hideMark/>
          </w:tcPr>
          <w:p w14:paraId="786FB00F" w14:textId="627C3D7E"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nil"/>
              <w:right w:val="nil"/>
            </w:tcBorders>
            <w:shd w:val="clear" w:color="000000" w:fill="FFFF99"/>
            <w:noWrap/>
            <w:vAlign w:val="center"/>
            <w:hideMark/>
          </w:tcPr>
          <w:p w14:paraId="5ABB67CF" w14:textId="77777777" w:rsidR="00EC30EA" w:rsidRDefault="00095249" w:rsidP="00407DAF">
            <w:pPr>
              <w:widowControl/>
              <w:jc w:val="left"/>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w:t>
            </w:r>
          </w:p>
          <w:p w14:paraId="0893C0DE" w14:textId="3B4169DD" w:rsidR="00095249" w:rsidRPr="00095249" w:rsidRDefault="00095249" w:rsidP="00407DAF">
            <w:pPr>
              <w:widowControl/>
              <w:jc w:val="left"/>
              <w:rPr>
                <w:rFonts w:cs="Arial"/>
                <w:color w:val="000000"/>
                <w:sz w:val="18"/>
                <w:szCs w:val="18"/>
                <w:lang w:val="de-DE" w:eastAsia="de-DE"/>
              </w:rPr>
            </w:pPr>
            <w:r w:rsidRPr="00095249">
              <w:rPr>
                <w:rFonts w:cs="Arial"/>
                <w:color w:val="000000"/>
                <w:sz w:val="18"/>
                <w:szCs w:val="18"/>
                <w:lang w:val="de-DE" w:eastAsia="de-DE"/>
              </w:rPr>
              <w:t>(</w:t>
            </w:r>
            <w:r w:rsidR="00BC2EDC">
              <w:rPr>
                <w:rFonts w:cs="Arial"/>
                <w:color w:val="000000"/>
                <w:sz w:val="18"/>
                <w:szCs w:val="18"/>
                <w:lang w:val="de-DE" w:eastAsia="de-DE"/>
              </w:rPr>
              <w:t>CHG/SSV</w:t>
            </w:r>
            <w:r w:rsidR="00BC2EDC"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91"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408"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883B86">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91"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408"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single" w:sz="4" w:space="0" w:color="auto"/>
              <w:right w:val="nil"/>
            </w:tcBorders>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434" w:type="dxa"/>
            <w:tcBorders>
              <w:top w:val="nil"/>
              <w:left w:val="nil"/>
              <w:bottom w:val="single" w:sz="4" w:space="0" w:color="auto"/>
              <w:right w:val="nil"/>
            </w:tcBorders>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single" w:sz="4" w:space="0" w:color="auto"/>
              <w:right w:val="nil"/>
            </w:tcBorders>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single" w:sz="4" w:space="0" w:color="auto"/>
              <w:right w:val="nil"/>
            </w:tcBorders>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single" w:sz="4" w:space="0" w:color="auto"/>
              <w:right w:val="nil"/>
            </w:tcBorders>
            <w:noWrap/>
            <w:vAlign w:val="center"/>
            <w:hideMark/>
          </w:tcPr>
          <w:p w14:paraId="27484558" w14:textId="734D3F20" w:rsidR="00095249" w:rsidRPr="00095249" w:rsidRDefault="00410BC2" w:rsidP="00410BC2">
            <w:pPr>
              <w:widowControl/>
              <w:jc w:val="left"/>
              <w:rPr>
                <w:rFonts w:cs="Arial"/>
                <w:i/>
                <w:iCs/>
                <w:color w:val="000000"/>
                <w:szCs w:val="20"/>
                <w:lang w:val="de-DE" w:eastAsia="de-DE"/>
              </w:rPr>
            </w:pPr>
            <w:proofErr w:type="spellStart"/>
            <w:r>
              <w:rPr>
                <w:rFonts w:cs="Arial"/>
                <w:i/>
                <w:iCs/>
                <w:color w:val="000000"/>
                <w:szCs w:val="20"/>
                <w:lang w:val="de-DE" w:eastAsia="de-DE"/>
              </w:rPr>
              <w:t>E</w:t>
            </w:r>
            <w:r w:rsidR="00095249" w:rsidRPr="00095249">
              <w:rPr>
                <w:rFonts w:cs="Arial"/>
                <w:i/>
                <w:iCs/>
                <w:color w:val="000000"/>
                <w:szCs w:val="20"/>
                <w:lang w:val="de-DE" w:eastAsia="de-DE"/>
              </w:rPr>
              <w:t>xpected</w:t>
            </w:r>
            <w:proofErr w:type="spellEnd"/>
            <w:r w:rsidR="00095249" w:rsidRPr="00095249">
              <w:rPr>
                <w:rFonts w:cs="Arial"/>
                <w:i/>
                <w:iCs/>
                <w:color w:val="000000"/>
                <w:szCs w:val="20"/>
                <w:lang w:val="de-DE" w:eastAsia="de-DE"/>
              </w:rPr>
              <w:t xml:space="preserve"> Time </w:t>
            </w:r>
            <w:proofErr w:type="spellStart"/>
            <w:r w:rsidR="00095249" w:rsidRPr="00095249">
              <w:rPr>
                <w:rFonts w:cs="Arial"/>
                <w:i/>
                <w:iCs/>
                <w:color w:val="000000"/>
                <w:szCs w:val="20"/>
                <w:lang w:val="de-DE" w:eastAsia="de-DE"/>
              </w:rPr>
              <w:t>of</w:t>
            </w:r>
            <w:proofErr w:type="spellEnd"/>
            <w:r w:rsidR="00095249" w:rsidRPr="00095249">
              <w:rPr>
                <w:rFonts w:cs="Arial"/>
                <w:i/>
                <w:iCs/>
                <w:color w:val="000000"/>
                <w:szCs w:val="20"/>
                <w:lang w:val="de-DE" w:eastAsia="de-DE"/>
              </w:rPr>
              <w:t xml:space="preserve"> </w:t>
            </w:r>
            <w:r>
              <w:rPr>
                <w:rFonts w:cs="Arial"/>
                <w:i/>
                <w:iCs/>
                <w:color w:val="000000"/>
                <w:szCs w:val="20"/>
                <w:lang w:val="de-DE" w:eastAsia="de-DE"/>
              </w:rPr>
              <w:t>A</w:t>
            </w:r>
            <w:r w:rsidRPr="00095249">
              <w:rPr>
                <w:rFonts w:cs="Arial"/>
                <w:i/>
                <w:iCs/>
                <w:color w:val="000000"/>
                <w:szCs w:val="20"/>
                <w:lang w:val="de-DE" w:eastAsia="de-DE"/>
              </w:rPr>
              <w:t>rrival</w:t>
            </w:r>
          </w:p>
        </w:tc>
        <w:tc>
          <w:tcPr>
            <w:tcW w:w="1408" w:type="dxa"/>
            <w:tcBorders>
              <w:top w:val="nil"/>
              <w:left w:val="nil"/>
              <w:bottom w:val="single" w:sz="4" w:space="0" w:color="auto"/>
              <w:right w:val="single" w:sz="4" w:space="0" w:color="auto"/>
            </w:tcBorders>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single" w:sz="4" w:space="0" w:color="auto"/>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300810" w:rsidRPr="00095249" w14:paraId="36DAC719" w14:textId="77777777" w:rsidTr="00883B86">
        <w:trPr>
          <w:trHeight w:val="315"/>
        </w:trPr>
        <w:tc>
          <w:tcPr>
            <w:tcW w:w="1198" w:type="dxa"/>
            <w:tcBorders>
              <w:top w:val="single" w:sz="4" w:space="0" w:color="auto"/>
              <w:left w:val="single" w:sz="4" w:space="0" w:color="auto"/>
              <w:bottom w:val="single" w:sz="4" w:space="0" w:color="auto"/>
            </w:tcBorders>
            <w:noWrap/>
            <w:vAlign w:val="center"/>
          </w:tcPr>
          <w:p w14:paraId="3398D05A" w14:textId="06BB19AF" w:rsidR="00300810" w:rsidRPr="00300810" w:rsidRDefault="00300810" w:rsidP="00300810">
            <w:pPr>
              <w:widowControl/>
              <w:jc w:val="center"/>
              <w:rPr>
                <w:rFonts w:cs="Arial"/>
                <w:color w:val="000000"/>
                <w:sz w:val="18"/>
                <w:szCs w:val="18"/>
                <w:lang w:val="de-DE" w:eastAsia="de-DE"/>
              </w:rPr>
            </w:pPr>
            <w:r w:rsidRPr="00300810">
              <w:rPr>
                <w:rFonts w:cs="Arial"/>
                <w:color w:val="000000"/>
                <w:sz w:val="18"/>
                <w:szCs w:val="18"/>
                <w:lang w:val="de-DE" w:eastAsia="de-DE"/>
              </w:rPr>
              <w:t>1A</w:t>
            </w:r>
          </w:p>
        </w:tc>
        <w:tc>
          <w:tcPr>
            <w:tcW w:w="196" w:type="dxa"/>
            <w:tcBorders>
              <w:top w:val="single" w:sz="4" w:space="0" w:color="auto"/>
              <w:bottom w:val="single" w:sz="4" w:space="0" w:color="auto"/>
            </w:tcBorders>
            <w:noWrap/>
            <w:vAlign w:val="center"/>
          </w:tcPr>
          <w:p w14:paraId="087DD920" w14:textId="77777777" w:rsidR="00300810" w:rsidRPr="00095249" w:rsidRDefault="00300810" w:rsidP="00300810">
            <w:pPr>
              <w:widowControl/>
              <w:jc w:val="center"/>
              <w:rPr>
                <w:rFonts w:cs="Arial"/>
                <w:b/>
                <w:bCs/>
                <w:i/>
                <w:iCs/>
                <w:color w:val="000000"/>
                <w:szCs w:val="20"/>
                <w:lang w:val="de-DE" w:eastAsia="de-DE"/>
              </w:rPr>
            </w:pPr>
          </w:p>
        </w:tc>
        <w:tc>
          <w:tcPr>
            <w:tcW w:w="2434" w:type="dxa"/>
            <w:tcBorders>
              <w:top w:val="single" w:sz="4" w:space="0" w:color="auto"/>
              <w:left w:val="nil"/>
              <w:bottom w:val="single" w:sz="4" w:space="0" w:color="auto"/>
            </w:tcBorders>
            <w:noWrap/>
            <w:vAlign w:val="center"/>
          </w:tcPr>
          <w:p w14:paraId="5EFF5E97" w14:textId="1DBC991E" w:rsidR="00300810" w:rsidRPr="00095249" w:rsidRDefault="00300810" w:rsidP="00300810">
            <w:pPr>
              <w:widowControl/>
              <w:rPr>
                <w:rFonts w:cs="Arial"/>
                <w:i/>
                <w:iCs/>
                <w:color w:val="000000"/>
                <w:sz w:val="18"/>
                <w:szCs w:val="18"/>
                <w:lang w:val="de-DE" w:eastAsia="de-DE"/>
              </w:rPr>
            </w:pPr>
            <w:r>
              <w:rPr>
                <w:rFonts w:cs="Arial"/>
                <w:i/>
                <w:iCs/>
                <w:color w:val="000000"/>
                <w:sz w:val="18"/>
                <w:szCs w:val="18"/>
                <w:lang w:val="de-DE" w:eastAsia="de-DE"/>
              </w:rPr>
              <w:t>Technical Zone IN</w:t>
            </w:r>
          </w:p>
        </w:tc>
        <w:tc>
          <w:tcPr>
            <w:tcW w:w="891" w:type="dxa"/>
            <w:tcBorders>
              <w:top w:val="single" w:sz="4" w:space="0" w:color="auto"/>
              <w:bottom w:val="single" w:sz="4" w:space="0" w:color="auto"/>
            </w:tcBorders>
            <w:noWrap/>
            <w:vAlign w:val="center"/>
          </w:tcPr>
          <w:p w14:paraId="05DCA904" w14:textId="77777777" w:rsidR="00300810" w:rsidRPr="00095249" w:rsidRDefault="00300810" w:rsidP="00300810">
            <w:pPr>
              <w:widowControl/>
              <w:jc w:val="center"/>
              <w:rPr>
                <w:rFonts w:cs="Arial"/>
                <w:b/>
                <w:bCs/>
                <w:i/>
                <w:iCs/>
                <w:color w:val="000000"/>
                <w:szCs w:val="20"/>
                <w:lang w:val="de-DE" w:eastAsia="de-DE"/>
              </w:rPr>
            </w:pPr>
          </w:p>
        </w:tc>
        <w:tc>
          <w:tcPr>
            <w:tcW w:w="1020" w:type="dxa"/>
            <w:tcBorders>
              <w:top w:val="single" w:sz="4" w:space="0" w:color="auto"/>
              <w:bottom w:val="single" w:sz="4" w:space="0" w:color="auto"/>
            </w:tcBorders>
            <w:noWrap/>
            <w:vAlign w:val="center"/>
          </w:tcPr>
          <w:p w14:paraId="7D4CAFFA" w14:textId="58C09856" w:rsidR="00300810" w:rsidRPr="00095249" w:rsidRDefault="00300810" w:rsidP="00300810">
            <w:pPr>
              <w:widowControl/>
              <w:jc w:val="center"/>
              <w:rPr>
                <w:rFonts w:cs="Arial"/>
                <w:b/>
                <w:bCs/>
                <w:i/>
                <w:iCs/>
                <w:color w:val="000000"/>
                <w:szCs w:val="20"/>
                <w:lang w:val="de-DE" w:eastAsia="de-DE"/>
              </w:rPr>
            </w:pPr>
            <w:r w:rsidRPr="00095249">
              <w:rPr>
                <w:rFonts w:cs="Arial"/>
                <w:color w:val="000000"/>
                <w:sz w:val="18"/>
                <w:szCs w:val="18"/>
                <w:lang w:val="de-DE" w:eastAsia="de-DE"/>
              </w:rPr>
              <w:t>12,94</w:t>
            </w:r>
          </w:p>
        </w:tc>
        <w:tc>
          <w:tcPr>
            <w:tcW w:w="1020" w:type="dxa"/>
            <w:tcBorders>
              <w:top w:val="single" w:sz="4" w:space="0" w:color="auto"/>
              <w:bottom w:val="single" w:sz="4" w:space="0" w:color="auto"/>
              <w:right w:val="single" w:sz="4" w:space="0" w:color="auto"/>
            </w:tcBorders>
            <w:noWrap/>
            <w:vAlign w:val="center"/>
          </w:tcPr>
          <w:p w14:paraId="02080C80" w14:textId="6FA0FB5F" w:rsidR="00300810" w:rsidRPr="00095249" w:rsidRDefault="00300810" w:rsidP="00300810">
            <w:pPr>
              <w:widowControl/>
              <w:jc w:val="center"/>
              <w:rPr>
                <w:rFonts w:ascii="Times New Roman" w:hAnsi="Times New Roman"/>
                <w:szCs w:val="20"/>
                <w:lang w:val="de-DE" w:eastAsia="de-DE"/>
              </w:rPr>
            </w:pPr>
            <w:r w:rsidRPr="00095249">
              <w:rPr>
                <w:rFonts w:cs="Arial"/>
                <w:color w:val="000000"/>
                <w:sz w:val="18"/>
                <w:szCs w:val="18"/>
                <w:lang w:val="de-DE" w:eastAsia="de-DE"/>
              </w:rPr>
              <w:t>332,94</w:t>
            </w:r>
          </w:p>
        </w:tc>
        <w:tc>
          <w:tcPr>
            <w:tcW w:w="2165" w:type="dxa"/>
            <w:tcBorders>
              <w:top w:val="single" w:sz="4" w:space="0" w:color="auto"/>
              <w:left w:val="single" w:sz="4" w:space="0" w:color="auto"/>
              <w:bottom w:val="single" w:sz="4" w:space="0" w:color="auto"/>
              <w:right w:val="single" w:sz="4" w:space="0" w:color="auto"/>
            </w:tcBorders>
            <w:noWrap/>
            <w:vAlign w:val="center"/>
          </w:tcPr>
          <w:p w14:paraId="09D43596" w14:textId="7C73BA82" w:rsidR="00300810" w:rsidRPr="00095249" w:rsidRDefault="00300810" w:rsidP="00300810">
            <w:pPr>
              <w:widowControl/>
              <w:jc w:val="center"/>
              <w:rPr>
                <w:rFonts w:cs="Arial"/>
                <w:i/>
                <w:iCs/>
                <w:color w:val="000000"/>
                <w:szCs w:val="20"/>
                <w:lang w:val="de-DE" w:eastAsia="de-DE"/>
              </w:rPr>
            </w:pPr>
            <w:r w:rsidRPr="00095249">
              <w:rPr>
                <w:rFonts w:cs="Arial"/>
                <w:b/>
                <w:bCs/>
                <w:color w:val="000000"/>
                <w:sz w:val="18"/>
                <w:szCs w:val="18"/>
                <w:lang w:val="de-DE" w:eastAsia="de-DE"/>
              </w:rPr>
              <w:t>00:28</w:t>
            </w:r>
          </w:p>
        </w:tc>
        <w:tc>
          <w:tcPr>
            <w:tcW w:w="1408" w:type="dxa"/>
            <w:tcBorders>
              <w:top w:val="single" w:sz="4" w:space="0" w:color="auto"/>
              <w:left w:val="single" w:sz="4" w:space="0" w:color="auto"/>
              <w:bottom w:val="single" w:sz="4" w:space="0" w:color="auto"/>
              <w:right w:val="single" w:sz="4" w:space="0" w:color="auto"/>
            </w:tcBorders>
            <w:noWrap/>
            <w:vAlign w:val="center"/>
          </w:tcPr>
          <w:p w14:paraId="2D187FFB" w14:textId="122014FC" w:rsidR="00300810" w:rsidRPr="00095249" w:rsidRDefault="00300810" w:rsidP="00300810">
            <w:pPr>
              <w:widowControl/>
              <w:jc w:val="center"/>
              <w:rPr>
                <w:rFonts w:cs="Arial"/>
                <w:i/>
                <w:iCs/>
                <w:color w:val="000000"/>
                <w:szCs w:val="20"/>
                <w:lang w:val="de-DE" w:eastAsia="de-DE"/>
              </w:rPr>
            </w:pPr>
            <w:r>
              <w:rPr>
                <w:rFonts w:cs="Arial"/>
                <w:i/>
                <w:iCs/>
                <w:color w:val="000000"/>
                <w:szCs w:val="20"/>
                <w:lang w:val="de-DE" w:eastAsia="de-DE"/>
              </w:rPr>
              <w:t>(14:50)</w:t>
            </w:r>
          </w:p>
        </w:tc>
        <w:tc>
          <w:tcPr>
            <w:tcW w:w="359" w:type="dxa"/>
            <w:vMerge/>
            <w:tcBorders>
              <w:top w:val="single" w:sz="4" w:space="0" w:color="auto"/>
              <w:left w:val="single" w:sz="4" w:space="0" w:color="auto"/>
              <w:bottom w:val="single" w:sz="4" w:space="0" w:color="auto"/>
              <w:right w:val="single" w:sz="4" w:space="0" w:color="auto"/>
            </w:tcBorders>
            <w:vAlign w:val="center"/>
          </w:tcPr>
          <w:p w14:paraId="1FF28B68"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7ABF93C4" w14:textId="77777777" w:rsidTr="00883B86">
        <w:trPr>
          <w:trHeight w:val="315"/>
        </w:trPr>
        <w:tc>
          <w:tcPr>
            <w:tcW w:w="1198" w:type="dxa"/>
            <w:tcBorders>
              <w:top w:val="single" w:sz="4" w:space="0" w:color="auto"/>
              <w:left w:val="single" w:sz="4" w:space="0" w:color="auto"/>
              <w:bottom w:val="nil"/>
              <w:right w:val="nil"/>
            </w:tcBorders>
            <w:noWrap/>
            <w:vAlign w:val="center"/>
            <w:hideMark/>
          </w:tcPr>
          <w:p w14:paraId="7245A492" w14:textId="757B9FFD"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w:t>
            </w:r>
            <w:r>
              <w:rPr>
                <w:rFonts w:cs="Arial"/>
                <w:color w:val="000000"/>
                <w:sz w:val="18"/>
                <w:szCs w:val="18"/>
                <w:lang w:val="de-DE" w:eastAsia="de-DE"/>
              </w:rPr>
              <w:t>B</w:t>
            </w:r>
          </w:p>
        </w:tc>
        <w:tc>
          <w:tcPr>
            <w:tcW w:w="196" w:type="dxa"/>
            <w:tcBorders>
              <w:top w:val="single" w:sz="4" w:space="0" w:color="auto"/>
              <w:left w:val="nil"/>
              <w:bottom w:val="nil"/>
              <w:right w:val="nil"/>
            </w:tcBorders>
            <w:noWrap/>
            <w:vAlign w:val="center"/>
            <w:hideMark/>
          </w:tcPr>
          <w:p w14:paraId="74C77277" w14:textId="77777777" w:rsidR="00300810" w:rsidRPr="00095249" w:rsidRDefault="00300810" w:rsidP="00300810">
            <w:pPr>
              <w:widowControl/>
              <w:jc w:val="center"/>
              <w:rPr>
                <w:rFonts w:cs="Arial"/>
                <w:color w:val="000000"/>
                <w:sz w:val="18"/>
                <w:szCs w:val="18"/>
                <w:lang w:val="de-DE" w:eastAsia="de-DE"/>
              </w:rPr>
            </w:pPr>
          </w:p>
        </w:tc>
        <w:tc>
          <w:tcPr>
            <w:tcW w:w="2434" w:type="dxa"/>
            <w:tcBorders>
              <w:top w:val="single" w:sz="4" w:space="0" w:color="auto"/>
              <w:left w:val="nil"/>
              <w:bottom w:val="nil"/>
              <w:right w:val="nil"/>
            </w:tcBorders>
            <w:noWrap/>
            <w:vAlign w:val="center"/>
            <w:hideMark/>
          </w:tcPr>
          <w:p w14:paraId="07BF17C5" w14:textId="77777777" w:rsidR="00300810" w:rsidRDefault="00300810" w:rsidP="00300810">
            <w:pPr>
              <w:widowControl/>
              <w:rPr>
                <w:rFonts w:cs="Arial"/>
                <w:i/>
                <w:iCs/>
                <w:color w:val="000000"/>
                <w:sz w:val="18"/>
                <w:szCs w:val="18"/>
                <w:lang w:val="de-DE" w:eastAsia="de-DE"/>
              </w:rPr>
            </w:pPr>
            <w:r>
              <w:rPr>
                <w:rFonts w:cs="Arial"/>
                <w:i/>
                <w:iCs/>
                <w:color w:val="000000"/>
                <w:sz w:val="18"/>
                <w:szCs w:val="18"/>
                <w:lang w:val="de-DE" w:eastAsia="de-DE"/>
              </w:rPr>
              <w:t>Technical Zone OUT</w:t>
            </w:r>
          </w:p>
          <w:p w14:paraId="227F4222" w14:textId="22B5A65F"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410BC2">
              <w:rPr>
                <w:rFonts w:cs="Arial"/>
                <w:color w:val="000000"/>
                <w:sz w:val="18"/>
                <w:szCs w:val="18"/>
                <w:lang w:val="de-DE" w:eastAsia="de-DE"/>
              </w:rPr>
              <w:t>IN</w:t>
            </w:r>
          </w:p>
        </w:tc>
        <w:tc>
          <w:tcPr>
            <w:tcW w:w="891" w:type="dxa"/>
            <w:tcBorders>
              <w:top w:val="single" w:sz="4" w:space="0" w:color="auto"/>
              <w:left w:val="nil"/>
              <w:bottom w:val="nil"/>
              <w:right w:val="nil"/>
            </w:tcBorders>
            <w:noWrap/>
            <w:vAlign w:val="center"/>
            <w:hideMark/>
          </w:tcPr>
          <w:p w14:paraId="0718D26B" w14:textId="77777777" w:rsidR="00300810" w:rsidRPr="00095249" w:rsidRDefault="00300810" w:rsidP="00300810">
            <w:pPr>
              <w:widowControl/>
              <w:rPr>
                <w:rFonts w:cs="Arial"/>
                <w:color w:val="000000"/>
                <w:sz w:val="18"/>
                <w:szCs w:val="18"/>
                <w:lang w:val="de-DE" w:eastAsia="de-DE"/>
              </w:rPr>
            </w:pPr>
          </w:p>
        </w:tc>
        <w:tc>
          <w:tcPr>
            <w:tcW w:w="1020" w:type="dxa"/>
            <w:tcBorders>
              <w:top w:val="single" w:sz="4" w:space="0" w:color="auto"/>
              <w:left w:val="nil"/>
              <w:bottom w:val="nil"/>
              <w:right w:val="nil"/>
            </w:tcBorders>
            <w:noWrap/>
            <w:vAlign w:val="center"/>
          </w:tcPr>
          <w:p w14:paraId="5E4D11F6" w14:textId="2DBC4EEC" w:rsidR="00300810" w:rsidRPr="00095249" w:rsidRDefault="00300810" w:rsidP="00300810">
            <w:pPr>
              <w:widowControl/>
              <w:jc w:val="center"/>
              <w:rPr>
                <w:rFonts w:cs="Arial"/>
                <w:color w:val="000000"/>
                <w:sz w:val="18"/>
                <w:szCs w:val="18"/>
                <w:lang w:val="de-DE" w:eastAsia="de-DE"/>
              </w:rPr>
            </w:pPr>
          </w:p>
        </w:tc>
        <w:tc>
          <w:tcPr>
            <w:tcW w:w="1020" w:type="dxa"/>
            <w:tcBorders>
              <w:top w:val="single" w:sz="4" w:space="0" w:color="auto"/>
              <w:left w:val="nil"/>
              <w:bottom w:val="nil"/>
            </w:tcBorders>
            <w:noWrap/>
            <w:vAlign w:val="center"/>
          </w:tcPr>
          <w:p w14:paraId="4DB6E1F5" w14:textId="2C2C875B" w:rsidR="00300810" w:rsidRPr="00095249" w:rsidRDefault="00300810" w:rsidP="00300810">
            <w:pPr>
              <w:widowControl/>
              <w:jc w:val="center"/>
              <w:rPr>
                <w:rFonts w:cs="Arial"/>
                <w:color w:val="000000"/>
                <w:sz w:val="18"/>
                <w:szCs w:val="18"/>
                <w:lang w:val="de-DE" w:eastAsia="de-DE"/>
              </w:rPr>
            </w:pPr>
          </w:p>
        </w:tc>
        <w:tc>
          <w:tcPr>
            <w:tcW w:w="2165" w:type="dxa"/>
            <w:tcBorders>
              <w:top w:val="single" w:sz="4" w:space="0" w:color="auto"/>
              <w:bottom w:val="single" w:sz="8" w:space="0" w:color="auto"/>
            </w:tcBorders>
            <w:noWrap/>
            <w:vAlign w:val="center"/>
            <w:hideMark/>
          </w:tcPr>
          <w:p w14:paraId="7C075ACD" w14:textId="43517CCF" w:rsidR="00300810" w:rsidRPr="00095249" w:rsidRDefault="00300810" w:rsidP="00300810">
            <w:pPr>
              <w:widowControl/>
              <w:jc w:val="center"/>
              <w:rPr>
                <w:rFonts w:cs="Arial"/>
                <w:b/>
                <w:bCs/>
                <w:color w:val="000000"/>
                <w:sz w:val="18"/>
                <w:szCs w:val="18"/>
                <w:lang w:val="de-DE" w:eastAsia="de-DE"/>
              </w:rPr>
            </w:pPr>
            <w:r w:rsidRPr="00300810">
              <w:rPr>
                <w:rFonts w:cs="Arial"/>
                <w:b/>
                <w:bCs/>
                <w:color w:val="000000"/>
                <w:sz w:val="18"/>
                <w:szCs w:val="18"/>
                <w:lang w:val="de-DE" w:eastAsia="de-DE"/>
              </w:rPr>
              <w:t>00:10</w:t>
            </w:r>
          </w:p>
        </w:tc>
        <w:tc>
          <w:tcPr>
            <w:tcW w:w="1408" w:type="dxa"/>
            <w:tcBorders>
              <w:top w:val="single" w:sz="4" w:space="0" w:color="auto"/>
              <w:left w:val="nil"/>
              <w:bottom w:val="nil"/>
              <w:right w:val="single" w:sz="4" w:space="0" w:color="auto"/>
            </w:tcBorders>
            <w:noWrap/>
            <w:vAlign w:val="center"/>
            <w:hideMark/>
          </w:tcPr>
          <w:p w14:paraId="413372C4"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44DA15AE" w14:textId="77777777" w:rsidTr="00883B86">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434" w:type="dxa"/>
            <w:tcBorders>
              <w:top w:val="single" w:sz="8" w:space="0" w:color="auto"/>
              <w:left w:val="nil"/>
              <w:bottom w:val="single" w:sz="8" w:space="0" w:color="auto"/>
              <w:right w:val="nil"/>
            </w:tcBorders>
            <w:shd w:val="clear" w:color="000000" w:fill="99CCFF"/>
            <w:noWrap/>
            <w:vAlign w:val="center"/>
            <w:hideMark/>
          </w:tcPr>
          <w:p w14:paraId="59378815"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Service A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91" w:type="dxa"/>
            <w:tcBorders>
              <w:top w:val="single" w:sz="8" w:space="0" w:color="auto"/>
              <w:left w:val="nil"/>
              <w:bottom w:val="single" w:sz="8" w:space="0" w:color="auto"/>
              <w:right w:val="nil"/>
            </w:tcBorders>
            <w:shd w:val="clear" w:color="000000" w:fill="99CCFF"/>
            <w:noWrap/>
            <w:vAlign w:val="center"/>
            <w:hideMark/>
          </w:tcPr>
          <w:p w14:paraId="426C6106"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408"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549D636D" w14:textId="77777777" w:rsidTr="00883B86">
        <w:trPr>
          <w:trHeight w:val="300"/>
        </w:trPr>
        <w:tc>
          <w:tcPr>
            <w:tcW w:w="3828" w:type="dxa"/>
            <w:gridSpan w:val="3"/>
            <w:tcBorders>
              <w:top w:val="nil"/>
              <w:left w:val="single" w:sz="4" w:space="0" w:color="auto"/>
              <w:bottom w:val="nil"/>
              <w:right w:val="nil"/>
            </w:tcBorders>
            <w:shd w:val="clear" w:color="000000" w:fill="D9D9D9"/>
            <w:noWrap/>
            <w:vAlign w:val="center"/>
            <w:hideMark/>
          </w:tcPr>
          <w:p w14:paraId="7D7E9AEF"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91" w:type="dxa"/>
            <w:tcBorders>
              <w:top w:val="nil"/>
              <w:left w:val="nil"/>
              <w:bottom w:val="nil"/>
              <w:right w:val="nil"/>
            </w:tcBorders>
            <w:shd w:val="clear" w:color="000000" w:fill="D9D9D9"/>
            <w:noWrap/>
            <w:vAlign w:val="center"/>
            <w:hideMark/>
          </w:tcPr>
          <w:p w14:paraId="7D0AC426"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408" w:type="dxa"/>
            <w:tcBorders>
              <w:top w:val="nil"/>
              <w:left w:val="nil"/>
              <w:bottom w:val="nil"/>
              <w:right w:val="single" w:sz="4" w:space="0" w:color="auto"/>
            </w:tcBorders>
            <w:shd w:val="clear" w:color="000000" w:fill="D9D9D9"/>
            <w:noWrap/>
            <w:vAlign w:val="center"/>
            <w:hideMark/>
          </w:tcPr>
          <w:p w14:paraId="6F41013E"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noWrap/>
            <w:vAlign w:val="bottom"/>
            <w:hideMark/>
          </w:tcPr>
          <w:p w14:paraId="2BD99106" w14:textId="77777777" w:rsidR="00300810" w:rsidRPr="00095249" w:rsidRDefault="00300810" w:rsidP="00300810">
            <w:pPr>
              <w:widowControl/>
              <w:jc w:val="center"/>
              <w:rPr>
                <w:rFonts w:cs="Arial"/>
                <w:color w:val="000000"/>
                <w:sz w:val="18"/>
                <w:szCs w:val="18"/>
                <w:lang w:val="de-DE" w:eastAsia="de-DE"/>
              </w:rPr>
            </w:pPr>
          </w:p>
        </w:tc>
      </w:tr>
      <w:tr w:rsidR="00300810" w:rsidRPr="00095249" w14:paraId="71418D4D" w14:textId="77777777" w:rsidTr="00883B86">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shd w:val="clear" w:color="000000" w:fill="D9D9D9"/>
            <w:noWrap/>
            <w:vAlign w:val="center"/>
            <w:hideMark/>
          </w:tcPr>
          <w:p w14:paraId="6B632ABE"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891" w:type="dxa"/>
            <w:tcBorders>
              <w:top w:val="nil"/>
              <w:left w:val="nil"/>
              <w:bottom w:val="single" w:sz="4" w:space="0" w:color="auto"/>
              <w:right w:val="nil"/>
            </w:tcBorders>
            <w:shd w:val="clear" w:color="000000" w:fill="D9D9D9"/>
            <w:noWrap/>
            <w:vAlign w:val="center"/>
            <w:hideMark/>
          </w:tcPr>
          <w:p w14:paraId="566BA38C"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408" w:type="dxa"/>
            <w:tcBorders>
              <w:top w:val="nil"/>
              <w:left w:val="nil"/>
              <w:bottom w:val="single" w:sz="4" w:space="0" w:color="auto"/>
              <w:right w:val="single" w:sz="4" w:space="0" w:color="auto"/>
            </w:tcBorders>
            <w:shd w:val="clear" w:color="000000" w:fill="D9D9D9"/>
            <w:noWrap/>
            <w:vAlign w:val="center"/>
            <w:hideMark/>
          </w:tcPr>
          <w:p w14:paraId="4FA4B677"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noWrap/>
            <w:vAlign w:val="bottom"/>
            <w:hideMark/>
          </w:tcPr>
          <w:p w14:paraId="7CF8D648" w14:textId="77777777" w:rsidR="00300810" w:rsidRPr="00095249" w:rsidRDefault="00300810" w:rsidP="00300810">
            <w:pPr>
              <w:widowControl/>
              <w:jc w:val="center"/>
              <w:rPr>
                <w:rFonts w:cs="Arial"/>
                <w:color w:val="000000"/>
                <w:sz w:val="18"/>
                <w:szCs w:val="18"/>
                <w:lang w:val="de-DE" w:eastAsia="de-DE"/>
              </w:rPr>
            </w:pPr>
          </w:p>
        </w:tc>
      </w:tr>
      <w:tr w:rsidR="00300810" w:rsidRPr="00095249" w14:paraId="68BC9569" w14:textId="77777777" w:rsidTr="00883B86">
        <w:trPr>
          <w:trHeight w:val="300"/>
        </w:trPr>
        <w:tc>
          <w:tcPr>
            <w:tcW w:w="1198" w:type="dxa"/>
            <w:tcBorders>
              <w:top w:val="nil"/>
              <w:left w:val="nil"/>
              <w:bottom w:val="nil"/>
              <w:right w:val="nil"/>
            </w:tcBorders>
            <w:noWrap/>
            <w:vAlign w:val="bottom"/>
            <w:hideMark/>
          </w:tcPr>
          <w:p w14:paraId="7AD6BAA1" w14:textId="77777777" w:rsidR="00300810" w:rsidRPr="00095249" w:rsidRDefault="00300810" w:rsidP="00300810">
            <w:pPr>
              <w:widowControl/>
              <w:jc w:val="left"/>
              <w:rPr>
                <w:rFonts w:ascii="Times New Roman" w:hAnsi="Times New Roman"/>
                <w:szCs w:val="20"/>
                <w:lang w:val="de-DE" w:eastAsia="de-DE"/>
              </w:rPr>
            </w:pPr>
          </w:p>
        </w:tc>
        <w:tc>
          <w:tcPr>
            <w:tcW w:w="196" w:type="dxa"/>
            <w:tcBorders>
              <w:top w:val="nil"/>
              <w:left w:val="nil"/>
              <w:bottom w:val="nil"/>
              <w:right w:val="nil"/>
            </w:tcBorders>
            <w:noWrap/>
            <w:vAlign w:val="bottom"/>
            <w:hideMark/>
          </w:tcPr>
          <w:p w14:paraId="1AC2B5D7" w14:textId="77777777" w:rsidR="00300810" w:rsidRPr="00095249" w:rsidRDefault="00300810" w:rsidP="00300810">
            <w:pPr>
              <w:widowControl/>
              <w:jc w:val="left"/>
              <w:rPr>
                <w:rFonts w:ascii="Times New Roman" w:hAnsi="Times New Roman"/>
                <w:szCs w:val="20"/>
                <w:lang w:val="de-DE" w:eastAsia="de-DE"/>
              </w:rPr>
            </w:pPr>
          </w:p>
        </w:tc>
        <w:tc>
          <w:tcPr>
            <w:tcW w:w="2434" w:type="dxa"/>
            <w:tcBorders>
              <w:top w:val="nil"/>
              <w:left w:val="nil"/>
              <w:bottom w:val="nil"/>
              <w:right w:val="nil"/>
            </w:tcBorders>
            <w:noWrap/>
            <w:vAlign w:val="bottom"/>
            <w:hideMark/>
          </w:tcPr>
          <w:p w14:paraId="3AC6BC9E" w14:textId="77777777" w:rsidR="00300810" w:rsidRPr="00095249" w:rsidRDefault="00300810" w:rsidP="00300810">
            <w:pPr>
              <w:widowControl/>
              <w:jc w:val="left"/>
              <w:rPr>
                <w:rFonts w:ascii="Times New Roman" w:hAnsi="Times New Roman"/>
                <w:szCs w:val="20"/>
                <w:lang w:val="de-DE" w:eastAsia="de-DE"/>
              </w:rPr>
            </w:pPr>
          </w:p>
        </w:tc>
        <w:tc>
          <w:tcPr>
            <w:tcW w:w="891" w:type="dxa"/>
            <w:tcBorders>
              <w:top w:val="nil"/>
              <w:left w:val="nil"/>
              <w:bottom w:val="nil"/>
              <w:right w:val="nil"/>
            </w:tcBorders>
            <w:noWrap/>
            <w:vAlign w:val="bottom"/>
            <w:hideMark/>
          </w:tcPr>
          <w:p w14:paraId="753EC61F" w14:textId="77777777" w:rsidR="00300810" w:rsidRPr="00095249" w:rsidRDefault="00300810" w:rsidP="00300810">
            <w:pPr>
              <w:widowControl/>
              <w:jc w:val="left"/>
              <w:rPr>
                <w:rFonts w:ascii="Times New Roman" w:hAnsi="Times New Roman"/>
                <w:szCs w:val="20"/>
                <w:lang w:val="de-DE" w:eastAsia="de-DE"/>
              </w:rPr>
            </w:pPr>
          </w:p>
        </w:tc>
        <w:tc>
          <w:tcPr>
            <w:tcW w:w="1020" w:type="dxa"/>
            <w:tcBorders>
              <w:top w:val="nil"/>
              <w:left w:val="nil"/>
              <w:bottom w:val="nil"/>
              <w:right w:val="nil"/>
            </w:tcBorders>
            <w:noWrap/>
            <w:vAlign w:val="bottom"/>
            <w:hideMark/>
          </w:tcPr>
          <w:p w14:paraId="04439378" w14:textId="77777777" w:rsidR="00300810" w:rsidRPr="00095249" w:rsidRDefault="00300810" w:rsidP="00300810">
            <w:pPr>
              <w:widowControl/>
              <w:jc w:val="left"/>
              <w:rPr>
                <w:rFonts w:ascii="Times New Roman" w:hAnsi="Times New Roman"/>
                <w:szCs w:val="20"/>
                <w:lang w:val="de-DE" w:eastAsia="de-DE"/>
              </w:rPr>
            </w:pPr>
          </w:p>
        </w:tc>
        <w:tc>
          <w:tcPr>
            <w:tcW w:w="1020" w:type="dxa"/>
            <w:tcBorders>
              <w:top w:val="nil"/>
              <w:left w:val="nil"/>
              <w:bottom w:val="nil"/>
              <w:right w:val="nil"/>
            </w:tcBorders>
            <w:noWrap/>
            <w:vAlign w:val="bottom"/>
            <w:hideMark/>
          </w:tcPr>
          <w:p w14:paraId="2F7D0DFB" w14:textId="77777777" w:rsidR="00300810" w:rsidRPr="00095249" w:rsidRDefault="00300810" w:rsidP="00300810">
            <w:pPr>
              <w:widowControl/>
              <w:jc w:val="left"/>
              <w:rPr>
                <w:rFonts w:ascii="Times New Roman" w:hAnsi="Times New Roman"/>
                <w:szCs w:val="20"/>
                <w:lang w:val="de-DE" w:eastAsia="de-DE"/>
              </w:rPr>
            </w:pPr>
          </w:p>
        </w:tc>
        <w:tc>
          <w:tcPr>
            <w:tcW w:w="2165" w:type="dxa"/>
            <w:tcBorders>
              <w:top w:val="nil"/>
              <w:left w:val="nil"/>
              <w:bottom w:val="nil"/>
              <w:right w:val="nil"/>
            </w:tcBorders>
            <w:noWrap/>
            <w:vAlign w:val="bottom"/>
            <w:hideMark/>
          </w:tcPr>
          <w:p w14:paraId="6B8E102D" w14:textId="77777777" w:rsidR="00300810" w:rsidRPr="00095249" w:rsidRDefault="00300810" w:rsidP="00300810">
            <w:pPr>
              <w:widowControl/>
              <w:jc w:val="left"/>
              <w:rPr>
                <w:rFonts w:ascii="Times New Roman" w:hAnsi="Times New Roman"/>
                <w:szCs w:val="20"/>
                <w:lang w:val="de-DE" w:eastAsia="de-DE"/>
              </w:rPr>
            </w:pPr>
          </w:p>
        </w:tc>
        <w:tc>
          <w:tcPr>
            <w:tcW w:w="1408" w:type="dxa"/>
            <w:tcBorders>
              <w:top w:val="nil"/>
              <w:left w:val="nil"/>
              <w:bottom w:val="nil"/>
              <w:right w:val="nil"/>
            </w:tcBorders>
            <w:noWrap/>
            <w:vAlign w:val="bottom"/>
            <w:hideMark/>
          </w:tcPr>
          <w:p w14:paraId="440F7ED1" w14:textId="77777777" w:rsidR="00300810" w:rsidRPr="00095249" w:rsidRDefault="00300810" w:rsidP="00300810">
            <w:pPr>
              <w:widowControl/>
              <w:jc w:val="left"/>
              <w:rPr>
                <w:rFonts w:ascii="Times New Roman" w:hAnsi="Times New Roman"/>
                <w:szCs w:val="20"/>
                <w:lang w:val="de-DE" w:eastAsia="de-DE"/>
              </w:rPr>
            </w:pPr>
          </w:p>
        </w:tc>
        <w:tc>
          <w:tcPr>
            <w:tcW w:w="359" w:type="dxa"/>
            <w:tcBorders>
              <w:top w:val="nil"/>
              <w:left w:val="nil"/>
              <w:bottom w:val="nil"/>
              <w:right w:val="nil"/>
            </w:tcBorders>
            <w:noWrap/>
            <w:vAlign w:val="bottom"/>
            <w:hideMark/>
          </w:tcPr>
          <w:p w14:paraId="2180E421" w14:textId="77777777" w:rsidR="00300810" w:rsidRPr="00095249" w:rsidRDefault="00300810" w:rsidP="00300810">
            <w:pPr>
              <w:widowControl/>
              <w:jc w:val="left"/>
              <w:rPr>
                <w:rFonts w:ascii="Times New Roman" w:hAnsi="Times New Roman"/>
                <w:szCs w:val="20"/>
                <w:lang w:val="de-DE" w:eastAsia="de-DE"/>
              </w:rPr>
            </w:pPr>
          </w:p>
        </w:tc>
      </w:tr>
      <w:tr w:rsidR="00300810" w:rsidRPr="00095249" w14:paraId="4CFA8E7B" w14:textId="77777777" w:rsidTr="00883B86">
        <w:trPr>
          <w:trHeight w:val="300"/>
        </w:trPr>
        <w:tc>
          <w:tcPr>
            <w:tcW w:w="5737" w:type="dxa"/>
            <w:gridSpan w:val="5"/>
            <w:tcBorders>
              <w:top w:val="nil"/>
              <w:left w:val="nil"/>
              <w:bottom w:val="nil"/>
              <w:right w:val="nil"/>
            </w:tcBorders>
            <w:noWrap/>
            <w:vAlign w:val="bottom"/>
            <w:hideMark/>
          </w:tcPr>
          <w:p w14:paraId="25BCCBAA" w14:textId="282DE75E" w:rsidR="00300810" w:rsidRPr="00095249" w:rsidRDefault="00300810" w:rsidP="00300810">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 xml:space="preserve">Example for one Selective Stage split </w:t>
            </w:r>
            <w:r w:rsidR="00407DAF" w:rsidRPr="00095249">
              <w:rPr>
                <w:rFonts w:ascii="Calibri" w:hAnsi="Calibri" w:cs="Calibri"/>
                <w:b/>
                <w:bCs/>
                <w:color w:val="000000"/>
                <w:sz w:val="22"/>
                <w:u w:val="single"/>
                <w:lang w:eastAsia="de-DE"/>
              </w:rPr>
              <w:t>in</w:t>
            </w:r>
            <w:r w:rsidR="00407DAF">
              <w:rPr>
                <w:rFonts w:ascii="Calibri" w:hAnsi="Calibri" w:cs="Calibri"/>
                <w:b/>
                <w:bCs/>
                <w:color w:val="000000"/>
                <w:sz w:val="22"/>
                <w:u w:val="single"/>
                <w:lang w:eastAsia="de-DE"/>
              </w:rPr>
              <w:t xml:space="preserve">to </w:t>
            </w:r>
            <w:r w:rsidR="00407DAF" w:rsidRPr="00095249">
              <w:rPr>
                <w:rFonts w:ascii="Calibri" w:hAnsi="Calibri" w:cs="Calibri"/>
                <w:b/>
                <w:bCs/>
                <w:color w:val="000000"/>
                <w:sz w:val="22"/>
                <w:u w:val="single"/>
                <w:lang w:eastAsia="de-DE"/>
              </w:rPr>
              <w:t>t</w:t>
            </w:r>
            <w:r w:rsidR="00407DAF">
              <w:rPr>
                <w:rFonts w:ascii="Calibri" w:hAnsi="Calibri" w:cs="Calibri"/>
                <w:b/>
                <w:bCs/>
                <w:color w:val="000000"/>
                <w:sz w:val="22"/>
                <w:u w:val="single"/>
                <w:lang w:eastAsia="de-DE"/>
              </w:rPr>
              <w:t>w</w:t>
            </w:r>
            <w:r w:rsidRPr="00095249">
              <w:rPr>
                <w:rFonts w:ascii="Calibri" w:hAnsi="Calibri" w:cs="Calibri"/>
                <w:b/>
                <w:bCs/>
                <w:color w:val="000000"/>
                <w:sz w:val="22"/>
                <w:u w:val="single"/>
                <w:lang w:eastAsia="de-DE"/>
              </w:rPr>
              <w:t>o parts per Day:</w:t>
            </w:r>
          </w:p>
        </w:tc>
        <w:tc>
          <w:tcPr>
            <w:tcW w:w="1020" w:type="dxa"/>
            <w:tcBorders>
              <w:top w:val="nil"/>
              <w:left w:val="nil"/>
              <w:bottom w:val="nil"/>
              <w:right w:val="nil"/>
            </w:tcBorders>
            <w:noWrap/>
            <w:vAlign w:val="bottom"/>
            <w:hideMark/>
          </w:tcPr>
          <w:p w14:paraId="56DE0F86" w14:textId="77777777" w:rsidR="00300810" w:rsidRPr="00095249" w:rsidRDefault="00300810" w:rsidP="00300810">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noWrap/>
            <w:vAlign w:val="bottom"/>
            <w:hideMark/>
          </w:tcPr>
          <w:p w14:paraId="20066E8F" w14:textId="77777777" w:rsidR="00300810" w:rsidRPr="00095249" w:rsidRDefault="00300810" w:rsidP="00300810">
            <w:pPr>
              <w:widowControl/>
              <w:jc w:val="left"/>
              <w:rPr>
                <w:rFonts w:ascii="Times New Roman" w:hAnsi="Times New Roman"/>
                <w:szCs w:val="20"/>
                <w:lang w:eastAsia="de-DE"/>
              </w:rPr>
            </w:pPr>
          </w:p>
        </w:tc>
        <w:tc>
          <w:tcPr>
            <w:tcW w:w="1408" w:type="dxa"/>
            <w:tcBorders>
              <w:top w:val="nil"/>
              <w:left w:val="nil"/>
              <w:bottom w:val="nil"/>
              <w:right w:val="nil"/>
            </w:tcBorders>
            <w:noWrap/>
            <w:vAlign w:val="bottom"/>
            <w:hideMark/>
          </w:tcPr>
          <w:p w14:paraId="31CC267D" w14:textId="77777777" w:rsidR="00300810" w:rsidRPr="00095249" w:rsidRDefault="00300810" w:rsidP="00300810">
            <w:pPr>
              <w:widowControl/>
              <w:jc w:val="left"/>
              <w:rPr>
                <w:rFonts w:ascii="Times New Roman" w:hAnsi="Times New Roman"/>
                <w:szCs w:val="20"/>
                <w:lang w:eastAsia="de-DE"/>
              </w:rPr>
            </w:pPr>
          </w:p>
        </w:tc>
        <w:tc>
          <w:tcPr>
            <w:tcW w:w="359" w:type="dxa"/>
            <w:tcBorders>
              <w:top w:val="nil"/>
              <w:left w:val="nil"/>
              <w:bottom w:val="nil"/>
              <w:right w:val="nil"/>
            </w:tcBorders>
            <w:noWrap/>
            <w:vAlign w:val="bottom"/>
            <w:hideMark/>
          </w:tcPr>
          <w:p w14:paraId="7FED4845" w14:textId="77777777" w:rsidR="00300810" w:rsidRPr="00095249" w:rsidRDefault="00300810" w:rsidP="00300810">
            <w:pPr>
              <w:widowControl/>
              <w:jc w:val="left"/>
              <w:rPr>
                <w:rFonts w:ascii="Times New Roman" w:hAnsi="Times New Roman"/>
                <w:szCs w:val="20"/>
                <w:lang w:eastAsia="de-DE"/>
              </w:rPr>
            </w:pPr>
          </w:p>
        </w:tc>
      </w:tr>
      <w:tr w:rsidR="00300810" w:rsidRPr="00095249" w14:paraId="4F38BE45" w14:textId="77777777" w:rsidTr="00883B86">
        <w:trPr>
          <w:trHeight w:val="300"/>
        </w:trPr>
        <w:tc>
          <w:tcPr>
            <w:tcW w:w="1198" w:type="dxa"/>
            <w:tcBorders>
              <w:top w:val="nil"/>
              <w:left w:val="nil"/>
              <w:bottom w:val="nil"/>
              <w:right w:val="nil"/>
            </w:tcBorders>
            <w:noWrap/>
            <w:vAlign w:val="bottom"/>
            <w:hideMark/>
          </w:tcPr>
          <w:p w14:paraId="4338D1A3" w14:textId="77777777" w:rsidR="00300810" w:rsidRPr="00095249" w:rsidRDefault="00300810" w:rsidP="00300810">
            <w:pPr>
              <w:widowControl/>
              <w:jc w:val="left"/>
              <w:rPr>
                <w:rFonts w:ascii="Times New Roman" w:hAnsi="Times New Roman"/>
                <w:szCs w:val="20"/>
                <w:lang w:eastAsia="de-DE"/>
              </w:rPr>
            </w:pPr>
          </w:p>
        </w:tc>
        <w:tc>
          <w:tcPr>
            <w:tcW w:w="196" w:type="dxa"/>
            <w:tcBorders>
              <w:top w:val="nil"/>
              <w:left w:val="nil"/>
              <w:bottom w:val="nil"/>
              <w:right w:val="nil"/>
            </w:tcBorders>
            <w:noWrap/>
            <w:vAlign w:val="bottom"/>
            <w:hideMark/>
          </w:tcPr>
          <w:p w14:paraId="75CF2298" w14:textId="77777777" w:rsidR="00300810" w:rsidRPr="00095249" w:rsidRDefault="00300810" w:rsidP="00300810">
            <w:pPr>
              <w:widowControl/>
              <w:jc w:val="left"/>
              <w:rPr>
                <w:rFonts w:ascii="Times New Roman" w:hAnsi="Times New Roman"/>
                <w:szCs w:val="20"/>
                <w:lang w:eastAsia="de-DE"/>
              </w:rPr>
            </w:pPr>
          </w:p>
        </w:tc>
        <w:tc>
          <w:tcPr>
            <w:tcW w:w="2434" w:type="dxa"/>
            <w:tcBorders>
              <w:top w:val="nil"/>
              <w:left w:val="nil"/>
              <w:bottom w:val="nil"/>
              <w:right w:val="nil"/>
            </w:tcBorders>
            <w:noWrap/>
            <w:vAlign w:val="bottom"/>
            <w:hideMark/>
          </w:tcPr>
          <w:p w14:paraId="266F0CE5" w14:textId="77777777" w:rsidR="00300810" w:rsidRPr="00095249" w:rsidRDefault="00300810" w:rsidP="00300810">
            <w:pPr>
              <w:widowControl/>
              <w:jc w:val="left"/>
              <w:rPr>
                <w:rFonts w:ascii="Times New Roman" w:hAnsi="Times New Roman"/>
                <w:szCs w:val="20"/>
                <w:lang w:eastAsia="de-DE"/>
              </w:rPr>
            </w:pPr>
          </w:p>
        </w:tc>
        <w:tc>
          <w:tcPr>
            <w:tcW w:w="891" w:type="dxa"/>
            <w:tcBorders>
              <w:top w:val="nil"/>
              <w:left w:val="nil"/>
              <w:bottom w:val="nil"/>
              <w:right w:val="nil"/>
            </w:tcBorders>
            <w:noWrap/>
            <w:vAlign w:val="bottom"/>
            <w:hideMark/>
          </w:tcPr>
          <w:p w14:paraId="0D4E616B" w14:textId="77777777" w:rsidR="00300810" w:rsidRPr="00095249" w:rsidRDefault="00300810" w:rsidP="00300810">
            <w:pPr>
              <w:widowControl/>
              <w:jc w:val="left"/>
              <w:rPr>
                <w:rFonts w:ascii="Times New Roman" w:hAnsi="Times New Roman"/>
                <w:szCs w:val="20"/>
                <w:lang w:eastAsia="de-DE"/>
              </w:rPr>
            </w:pPr>
          </w:p>
        </w:tc>
        <w:tc>
          <w:tcPr>
            <w:tcW w:w="1020" w:type="dxa"/>
            <w:tcBorders>
              <w:top w:val="nil"/>
              <w:left w:val="nil"/>
              <w:bottom w:val="nil"/>
              <w:right w:val="nil"/>
            </w:tcBorders>
            <w:noWrap/>
            <w:vAlign w:val="bottom"/>
            <w:hideMark/>
          </w:tcPr>
          <w:p w14:paraId="12FC1081" w14:textId="77777777" w:rsidR="00300810" w:rsidRPr="00095249" w:rsidRDefault="00300810" w:rsidP="00300810">
            <w:pPr>
              <w:widowControl/>
              <w:jc w:val="left"/>
              <w:rPr>
                <w:rFonts w:ascii="Times New Roman" w:hAnsi="Times New Roman"/>
                <w:szCs w:val="20"/>
                <w:lang w:eastAsia="de-DE"/>
              </w:rPr>
            </w:pPr>
          </w:p>
        </w:tc>
        <w:tc>
          <w:tcPr>
            <w:tcW w:w="1020" w:type="dxa"/>
            <w:tcBorders>
              <w:top w:val="nil"/>
              <w:left w:val="nil"/>
              <w:bottom w:val="nil"/>
              <w:right w:val="nil"/>
            </w:tcBorders>
            <w:noWrap/>
            <w:vAlign w:val="bottom"/>
            <w:hideMark/>
          </w:tcPr>
          <w:p w14:paraId="6B11D50A" w14:textId="77777777" w:rsidR="00300810" w:rsidRPr="00095249" w:rsidRDefault="00300810" w:rsidP="00300810">
            <w:pPr>
              <w:widowControl/>
              <w:jc w:val="left"/>
              <w:rPr>
                <w:rFonts w:ascii="Times New Roman" w:hAnsi="Times New Roman"/>
                <w:szCs w:val="20"/>
                <w:lang w:eastAsia="de-DE"/>
              </w:rPr>
            </w:pPr>
          </w:p>
        </w:tc>
        <w:tc>
          <w:tcPr>
            <w:tcW w:w="2165" w:type="dxa"/>
            <w:tcBorders>
              <w:top w:val="nil"/>
              <w:left w:val="nil"/>
              <w:bottom w:val="nil"/>
              <w:right w:val="nil"/>
            </w:tcBorders>
            <w:noWrap/>
            <w:vAlign w:val="bottom"/>
            <w:hideMark/>
          </w:tcPr>
          <w:p w14:paraId="2626D8F8" w14:textId="77777777" w:rsidR="00300810" w:rsidRPr="00095249" w:rsidRDefault="00300810" w:rsidP="00300810">
            <w:pPr>
              <w:widowControl/>
              <w:jc w:val="left"/>
              <w:rPr>
                <w:rFonts w:ascii="Times New Roman" w:hAnsi="Times New Roman"/>
                <w:szCs w:val="20"/>
                <w:lang w:eastAsia="de-DE"/>
              </w:rPr>
            </w:pPr>
          </w:p>
        </w:tc>
        <w:tc>
          <w:tcPr>
            <w:tcW w:w="1408" w:type="dxa"/>
            <w:tcBorders>
              <w:top w:val="nil"/>
              <w:left w:val="nil"/>
              <w:bottom w:val="nil"/>
              <w:right w:val="nil"/>
            </w:tcBorders>
            <w:noWrap/>
            <w:vAlign w:val="bottom"/>
            <w:hideMark/>
          </w:tcPr>
          <w:p w14:paraId="3B5E7125" w14:textId="77777777" w:rsidR="00300810" w:rsidRPr="00095249" w:rsidRDefault="00300810" w:rsidP="00300810">
            <w:pPr>
              <w:widowControl/>
              <w:jc w:val="left"/>
              <w:rPr>
                <w:rFonts w:ascii="Times New Roman" w:hAnsi="Times New Roman"/>
                <w:szCs w:val="20"/>
                <w:lang w:eastAsia="de-DE"/>
              </w:rPr>
            </w:pPr>
          </w:p>
        </w:tc>
        <w:tc>
          <w:tcPr>
            <w:tcW w:w="359" w:type="dxa"/>
            <w:tcBorders>
              <w:top w:val="nil"/>
              <w:left w:val="nil"/>
              <w:bottom w:val="nil"/>
              <w:right w:val="nil"/>
            </w:tcBorders>
            <w:noWrap/>
            <w:vAlign w:val="bottom"/>
            <w:hideMark/>
          </w:tcPr>
          <w:p w14:paraId="3127641F" w14:textId="77777777" w:rsidR="00300810" w:rsidRPr="00095249" w:rsidRDefault="00300810" w:rsidP="00300810">
            <w:pPr>
              <w:widowControl/>
              <w:jc w:val="left"/>
              <w:rPr>
                <w:rFonts w:ascii="Times New Roman" w:hAnsi="Times New Roman"/>
                <w:szCs w:val="20"/>
                <w:lang w:eastAsia="de-DE"/>
              </w:rPr>
            </w:pPr>
          </w:p>
        </w:tc>
      </w:tr>
      <w:tr w:rsidR="00300810" w:rsidRPr="00095249" w14:paraId="16B8BBEB" w14:textId="77777777" w:rsidTr="00883B86">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300810" w:rsidRPr="00095249" w:rsidRDefault="00300810" w:rsidP="00300810">
            <w:pPr>
              <w:widowControl/>
              <w:jc w:val="left"/>
              <w:rPr>
                <w:rFonts w:cs="Arial"/>
                <w:b/>
                <w:bCs/>
                <w:color w:val="FFFFFF"/>
                <w:szCs w:val="20"/>
                <w:lang w:val="de-DE" w:eastAsia="de-DE"/>
              </w:rPr>
            </w:pPr>
            <w:r>
              <w:rPr>
                <w:rFonts w:cs="Arial"/>
                <w:b/>
                <w:bCs/>
                <w:color w:val="FFFFFF"/>
                <w:szCs w:val="20"/>
                <w:lang w:val="de-DE" w:eastAsia="de-DE"/>
              </w:rPr>
              <w:t>Stage</w:t>
            </w:r>
            <w:r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300810" w:rsidRPr="00095249" w:rsidRDefault="00300810" w:rsidP="00300810">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434" w:type="dxa"/>
            <w:tcBorders>
              <w:top w:val="single" w:sz="4" w:space="0" w:color="auto"/>
              <w:left w:val="nil"/>
              <w:bottom w:val="nil"/>
              <w:right w:val="nil"/>
            </w:tcBorders>
            <w:shd w:val="clear" w:color="000000" w:fill="333333"/>
            <w:noWrap/>
            <w:vAlign w:val="center"/>
            <w:hideMark/>
          </w:tcPr>
          <w:p w14:paraId="68C492BD" w14:textId="77777777" w:rsidR="00300810" w:rsidRPr="00095249" w:rsidRDefault="00300810" w:rsidP="00300810">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91" w:type="dxa"/>
            <w:tcBorders>
              <w:top w:val="single" w:sz="4" w:space="0" w:color="auto"/>
              <w:left w:val="nil"/>
              <w:bottom w:val="nil"/>
              <w:right w:val="nil"/>
            </w:tcBorders>
            <w:shd w:val="clear" w:color="000000" w:fill="333333"/>
            <w:noWrap/>
            <w:vAlign w:val="center"/>
            <w:hideMark/>
          </w:tcPr>
          <w:p w14:paraId="583E3C58" w14:textId="77777777" w:rsidR="00300810" w:rsidRPr="00095249" w:rsidRDefault="00300810" w:rsidP="00300810">
            <w:pPr>
              <w:widowControl/>
              <w:jc w:val="center"/>
              <w:rPr>
                <w:rFonts w:cs="Arial"/>
                <w:color w:val="000000"/>
                <w:szCs w:val="20"/>
                <w:lang w:val="de-DE" w:eastAsia="de-DE"/>
              </w:rPr>
            </w:pPr>
            <w:r w:rsidRPr="00095249">
              <w:rPr>
                <w:rFonts w:cs="Arial"/>
                <w:color w:val="000000"/>
                <w:szCs w:val="20"/>
                <w:lang w:val="de-DE" w:eastAsia="de-DE"/>
              </w:rPr>
              <w:t> </w:t>
            </w:r>
          </w:p>
        </w:tc>
        <w:tc>
          <w:tcPr>
            <w:tcW w:w="5613"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300810" w:rsidRPr="00095249" w:rsidRDefault="00300810" w:rsidP="00300810">
            <w:pPr>
              <w:widowControl/>
              <w:jc w:val="right"/>
              <w:rPr>
                <w:rFonts w:cs="Arial"/>
                <w:b/>
                <w:bCs/>
                <w:color w:val="FFFFFF"/>
                <w:szCs w:val="20"/>
                <w:lang w:val="de-DE" w:eastAsia="de-DE"/>
              </w:rPr>
            </w:pPr>
            <w:r w:rsidRPr="00095249">
              <w:rPr>
                <w:rFonts w:cs="Arial"/>
                <w:b/>
                <w:bCs/>
                <w:color w:val="FFFFFF"/>
                <w:szCs w:val="20"/>
                <w:lang w:val="de-DE" w:eastAsia="de-DE"/>
              </w:rPr>
              <w:t xml:space="preserve">Saturday 25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noWrap/>
            <w:vAlign w:val="bottom"/>
            <w:hideMark/>
          </w:tcPr>
          <w:p w14:paraId="4FDE1AD8" w14:textId="77777777" w:rsidR="00300810" w:rsidRPr="00095249" w:rsidRDefault="00300810" w:rsidP="00300810">
            <w:pPr>
              <w:widowControl/>
              <w:jc w:val="right"/>
              <w:rPr>
                <w:rFonts w:cs="Arial"/>
                <w:b/>
                <w:bCs/>
                <w:color w:val="FFFFFF"/>
                <w:szCs w:val="20"/>
                <w:lang w:val="de-DE" w:eastAsia="de-DE"/>
              </w:rPr>
            </w:pPr>
          </w:p>
        </w:tc>
      </w:tr>
      <w:tr w:rsidR="00300810" w:rsidRPr="00095249" w14:paraId="68A2D5E8" w14:textId="77777777" w:rsidTr="00883B86">
        <w:trPr>
          <w:trHeight w:val="300"/>
        </w:trPr>
        <w:tc>
          <w:tcPr>
            <w:tcW w:w="3828" w:type="dxa"/>
            <w:gridSpan w:val="3"/>
            <w:tcBorders>
              <w:top w:val="nil"/>
              <w:left w:val="single" w:sz="4" w:space="0" w:color="auto"/>
              <w:bottom w:val="nil"/>
              <w:right w:val="nil"/>
            </w:tcBorders>
            <w:noWrap/>
            <w:vAlign w:val="center"/>
            <w:hideMark/>
          </w:tcPr>
          <w:p w14:paraId="480DEBFB" w14:textId="77777777" w:rsidR="00300810" w:rsidRPr="00095249" w:rsidRDefault="00300810" w:rsidP="00300810">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504" w:type="dxa"/>
            <w:gridSpan w:val="5"/>
            <w:tcBorders>
              <w:top w:val="nil"/>
              <w:left w:val="nil"/>
              <w:bottom w:val="nil"/>
              <w:right w:val="single" w:sz="4" w:space="0" w:color="000000"/>
            </w:tcBorders>
            <w:noWrap/>
            <w:vAlign w:val="center"/>
            <w:hideMark/>
          </w:tcPr>
          <w:p w14:paraId="5922CC35" w14:textId="77777777" w:rsidR="00300810" w:rsidRPr="00095249" w:rsidRDefault="00300810" w:rsidP="00300810">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noWrap/>
            <w:vAlign w:val="bottom"/>
            <w:hideMark/>
          </w:tcPr>
          <w:p w14:paraId="2700E6CC" w14:textId="77777777" w:rsidR="00300810" w:rsidRPr="00095249" w:rsidRDefault="00300810" w:rsidP="00300810">
            <w:pPr>
              <w:widowControl/>
              <w:jc w:val="right"/>
              <w:rPr>
                <w:rFonts w:cs="Arial"/>
                <w:color w:val="404040"/>
                <w:sz w:val="18"/>
                <w:szCs w:val="18"/>
                <w:lang w:val="de-DE" w:eastAsia="de-DE"/>
              </w:rPr>
            </w:pPr>
          </w:p>
        </w:tc>
      </w:tr>
      <w:tr w:rsidR="00300810" w:rsidRPr="00095249" w14:paraId="708B3C8C" w14:textId="77777777" w:rsidTr="00883B86">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300810" w:rsidRPr="00095249" w:rsidRDefault="00300810" w:rsidP="00300810">
            <w:pPr>
              <w:widowControl/>
              <w:rPr>
                <w:rFonts w:cs="Arial"/>
                <w:color w:val="FFFFFF"/>
                <w:sz w:val="18"/>
                <w:szCs w:val="18"/>
                <w:lang w:val="de-DE" w:eastAsia="de-DE"/>
              </w:rPr>
            </w:pPr>
            <w:r w:rsidRPr="00095249">
              <w:rPr>
                <w:rFonts w:cs="Arial"/>
                <w:color w:val="FFFFFF"/>
                <w:sz w:val="18"/>
                <w:szCs w:val="18"/>
                <w:lang w:val="de-DE" w:eastAsia="de-DE"/>
              </w:rPr>
              <w:t> </w:t>
            </w:r>
          </w:p>
        </w:tc>
        <w:tc>
          <w:tcPr>
            <w:tcW w:w="2434" w:type="dxa"/>
            <w:tcBorders>
              <w:top w:val="nil"/>
              <w:left w:val="nil"/>
              <w:bottom w:val="nil"/>
              <w:right w:val="nil"/>
            </w:tcBorders>
            <w:shd w:val="clear" w:color="000000" w:fill="000000"/>
            <w:noWrap/>
            <w:vAlign w:val="center"/>
            <w:hideMark/>
          </w:tcPr>
          <w:p w14:paraId="698843D0" w14:textId="77777777" w:rsidR="00300810" w:rsidRPr="00095249" w:rsidRDefault="00300810" w:rsidP="00300810">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91" w:type="dxa"/>
            <w:tcBorders>
              <w:top w:val="nil"/>
              <w:left w:val="nil"/>
              <w:bottom w:val="nil"/>
              <w:right w:val="nil"/>
            </w:tcBorders>
            <w:shd w:val="clear" w:color="000000" w:fill="000000"/>
            <w:noWrap/>
            <w:vAlign w:val="center"/>
            <w:hideMark/>
          </w:tcPr>
          <w:p w14:paraId="2B9E7A99"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408" w:type="dxa"/>
            <w:tcBorders>
              <w:top w:val="nil"/>
              <w:left w:val="nil"/>
              <w:bottom w:val="nil"/>
              <w:right w:val="single" w:sz="4" w:space="0" w:color="auto"/>
            </w:tcBorders>
            <w:shd w:val="clear" w:color="000000" w:fill="000000"/>
            <w:noWrap/>
            <w:vAlign w:val="center"/>
            <w:hideMark/>
          </w:tcPr>
          <w:p w14:paraId="4B5E397E"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noWrap/>
            <w:vAlign w:val="bottom"/>
            <w:hideMark/>
          </w:tcPr>
          <w:p w14:paraId="78D077A7" w14:textId="77777777" w:rsidR="00300810" w:rsidRPr="00095249" w:rsidRDefault="00300810" w:rsidP="00300810">
            <w:pPr>
              <w:widowControl/>
              <w:jc w:val="center"/>
              <w:rPr>
                <w:rFonts w:cs="Arial"/>
                <w:color w:val="FFFFFF"/>
                <w:sz w:val="18"/>
                <w:szCs w:val="18"/>
                <w:lang w:val="de-DE" w:eastAsia="de-DE"/>
              </w:rPr>
            </w:pPr>
          </w:p>
        </w:tc>
      </w:tr>
      <w:tr w:rsidR="00300810" w:rsidRPr="00095249" w14:paraId="69F8B2F8" w14:textId="77777777" w:rsidTr="00883B86">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300810" w:rsidRPr="00095249" w:rsidRDefault="00300810" w:rsidP="00300810">
            <w:pPr>
              <w:widowControl/>
              <w:rPr>
                <w:rFonts w:cs="Arial"/>
                <w:color w:val="FFFFFF"/>
                <w:sz w:val="18"/>
                <w:szCs w:val="18"/>
                <w:lang w:val="de-DE" w:eastAsia="de-DE"/>
              </w:rPr>
            </w:pPr>
            <w:r w:rsidRPr="00095249">
              <w:rPr>
                <w:rFonts w:cs="Arial"/>
                <w:color w:val="FFFFFF"/>
                <w:sz w:val="18"/>
                <w:szCs w:val="18"/>
                <w:lang w:val="de-DE" w:eastAsia="de-DE"/>
              </w:rPr>
              <w:t> </w:t>
            </w:r>
          </w:p>
        </w:tc>
        <w:tc>
          <w:tcPr>
            <w:tcW w:w="2434" w:type="dxa"/>
            <w:tcBorders>
              <w:top w:val="nil"/>
              <w:left w:val="nil"/>
              <w:bottom w:val="nil"/>
              <w:right w:val="nil"/>
            </w:tcBorders>
            <w:shd w:val="clear" w:color="000000" w:fill="000000"/>
            <w:noWrap/>
            <w:vAlign w:val="center"/>
            <w:hideMark/>
          </w:tcPr>
          <w:p w14:paraId="29015E6E" w14:textId="77777777" w:rsidR="00300810" w:rsidRPr="00095249" w:rsidRDefault="00300810" w:rsidP="00300810">
            <w:pPr>
              <w:widowControl/>
              <w:rPr>
                <w:rFonts w:cs="Arial"/>
                <w:color w:val="FFFFFF"/>
                <w:sz w:val="18"/>
                <w:szCs w:val="18"/>
                <w:lang w:val="de-DE" w:eastAsia="de-DE"/>
              </w:rPr>
            </w:pPr>
            <w:r w:rsidRPr="00095249">
              <w:rPr>
                <w:rFonts w:cs="Arial"/>
                <w:color w:val="FFFFFF"/>
                <w:sz w:val="18"/>
                <w:szCs w:val="18"/>
                <w:lang w:val="de-DE" w:eastAsia="de-DE"/>
              </w:rPr>
              <w:t> </w:t>
            </w:r>
          </w:p>
        </w:tc>
        <w:tc>
          <w:tcPr>
            <w:tcW w:w="891" w:type="dxa"/>
            <w:tcBorders>
              <w:top w:val="nil"/>
              <w:left w:val="nil"/>
              <w:bottom w:val="nil"/>
              <w:right w:val="nil"/>
            </w:tcBorders>
            <w:shd w:val="clear" w:color="000000" w:fill="000000"/>
            <w:noWrap/>
            <w:vAlign w:val="center"/>
            <w:hideMark/>
          </w:tcPr>
          <w:p w14:paraId="34907D99"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408" w:type="dxa"/>
            <w:tcBorders>
              <w:top w:val="nil"/>
              <w:left w:val="nil"/>
              <w:bottom w:val="nil"/>
              <w:right w:val="single" w:sz="4" w:space="0" w:color="auto"/>
            </w:tcBorders>
            <w:shd w:val="clear" w:color="000000" w:fill="000000"/>
            <w:noWrap/>
            <w:vAlign w:val="center"/>
            <w:hideMark/>
          </w:tcPr>
          <w:p w14:paraId="634D0CEA"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noWrap/>
            <w:vAlign w:val="bottom"/>
            <w:hideMark/>
          </w:tcPr>
          <w:p w14:paraId="1DF5638C" w14:textId="77777777" w:rsidR="00300810" w:rsidRPr="00095249" w:rsidRDefault="00300810" w:rsidP="00300810">
            <w:pPr>
              <w:widowControl/>
              <w:jc w:val="center"/>
              <w:rPr>
                <w:rFonts w:cs="Arial"/>
                <w:color w:val="FFFFFF"/>
                <w:sz w:val="18"/>
                <w:szCs w:val="18"/>
                <w:lang w:val="de-DE" w:eastAsia="de-DE"/>
              </w:rPr>
            </w:pPr>
          </w:p>
        </w:tc>
      </w:tr>
      <w:tr w:rsidR="00300810" w:rsidRPr="00095249" w14:paraId="38ADD803"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04F6CE61"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noWrap/>
            <w:vAlign w:val="bottom"/>
            <w:hideMark/>
          </w:tcPr>
          <w:p w14:paraId="0B582380" w14:textId="77777777" w:rsidR="00300810" w:rsidRPr="00095249" w:rsidRDefault="00300810" w:rsidP="00300810">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noWrap/>
            <w:vAlign w:val="center"/>
            <w:hideMark/>
          </w:tcPr>
          <w:p w14:paraId="4F56AB2F"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Service OUT -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4AF20111"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411FBE98"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79DFA9C1"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noWrap/>
            <w:vAlign w:val="center"/>
            <w:hideMark/>
          </w:tcPr>
          <w:p w14:paraId="14803778" w14:textId="77777777" w:rsidR="00300810" w:rsidRPr="00095249" w:rsidRDefault="00300810" w:rsidP="00300810">
            <w:pPr>
              <w:widowControl/>
              <w:jc w:val="center"/>
              <w:rPr>
                <w:rFonts w:cs="Arial"/>
                <w:color w:val="000000"/>
                <w:sz w:val="18"/>
                <w:szCs w:val="18"/>
                <w:lang w:val="de-DE" w:eastAsia="de-DE"/>
              </w:rPr>
            </w:pPr>
          </w:p>
        </w:tc>
        <w:tc>
          <w:tcPr>
            <w:tcW w:w="1408" w:type="dxa"/>
            <w:tcBorders>
              <w:top w:val="nil"/>
              <w:left w:val="nil"/>
              <w:bottom w:val="single" w:sz="4" w:space="0" w:color="auto"/>
              <w:right w:val="single" w:sz="4" w:space="0" w:color="auto"/>
            </w:tcBorders>
            <w:noWrap/>
            <w:vAlign w:val="center"/>
            <w:hideMark/>
          </w:tcPr>
          <w:p w14:paraId="15DCAEDE" w14:textId="77777777" w:rsidR="00300810" w:rsidRPr="00095249" w:rsidRDefault="00300810" w:rsidP="00300810">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300810" w:rsidRPr="00095249" w:rsidRDefault="00300810" w:rsidP="00300810">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2</w:t>
            </w:r>
          </w:p>
        </w:tc>
      </w:tr>
      <w:tr w:rsidR="00300810" w:rsidRPr="00095249" w14:paraId="36A86E86"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0044AAEF"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noWrap/>
            <w:vAlign w:val="center"/>
            <w:hideMark/>
          </w:tcPr>
          <w:p w14:paraId="655E3D02"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noWrap/>
            <w:vAlign w:val="center"/>
            <w:hideMark/>
          </w:tcPr>
          <w:p w14:paraId="6B5759AE"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11185C47"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6E98D134"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noWrap/>
            <w:vAlign w:val="center"/>
            <w:hideMark/>
          </w:tcPr>
          <w:p w14:paraId="779EA7AE"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noWrap/>
            <w:vAlign w:val="center"/>
            <w:hideMark/>
          </w:tcPr>
          <w:p w14:paraId="1C93BEB7" w14:textId="77777777" w:rsidR="00300810" w:rsidRPr="00095249" w:rsidRDefault="00300810" w:rsidP="00300810">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408" w:type="dxa"/>
            <w:tcBorders>
              <w:top w:val="nil"/>
              <w:left w:val="nil"/>
              <w:bottom w:val="single" w:sz="4" w:space="0" w:color="auto"/>
              <w:right w:val="single" w:sz="4" w:space="0" w:color="auto"/>
            </w:tcBorders>
            <w:noWrap/>
            <w:vAlign w:val="center"/>
            <w:hideMark/>
          </w:tcPr>
          <w:p w14:paraId="6B0839BC" w14:textId="77777777" w:rsidR="00300810" w:rsidRPr="00095249" w:rsidRDefault="00300810" w:rsidP="00300810">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3800CA97" w14:textId="77777777" w:rsidTr="00883B86">
        <w:trPr>
          <w:trHeight w:val="300"/>
        </w:trPr>
        <w:tc>
          <w:tcPr>
            <w:tcW w:w="1198" w:type="dxa"/>
            <w:tcBorders>
              <w:top w:val="nil"/>
              <w:left w:val="single" w:sz="4" w:space="0" w:color="auto"/>
              <w:bottom w:val="single" w:sz="4" w:space="0" w:color="auto"/>
              <w:right w:val="nil"/>
            </w:tcBorders>
            <w:noWrap/>
            <w:vAlign w:val="center"/>
            <w:hideMark/>
          </w:tcPr>
          <w:p w14:paraId="76A4D6A7"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noWrap/>
            <w:vAlign w:val="center"/>
            <w:hideMark/>
          </w:tcPr>
          <w:p w14:paraId="2CCBCBEA"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434" w:type="dxa"/>
            <w:tcBorders>
              <w:top w:val="nil"/>
              <w:left w:val="nil"/>
              <w:bottom w:val="single" w:sz="4" w:space="0" w:color="auto"/>
              <w:right w:val="nil"/>
            </w:tcBorders>
            <w:noWrap/>
            <w:vAlign w:val="center"/>
            <w:hideMark/>
          </w:tcPr>
          <w:p w14:paraId="215AA49B"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91" w:type="dxa"/>
            <w:tcBorders>
              <w:top w:val="nil"/>
              <w:left w:val="nil"/>
              <w:bottom w:val="single" w:sz="4" w:space="0" w:color="auto"/>
              <w:right w:val="nil"/>
            </w:tcBorders>
            <w:noWrap/>
            <w:vAlign w:val="center"/>
            <w:hideMark/>
          </w:tcPr>
          <w:p w14:paraId="2D69848F"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440F28E8"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14A126A6"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noWrap/>
            <w:vAlign w:val="center"/>
            <w:hideMark/>
          </w:tcPr>
          <w:p w14:paraId="05546408"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408" w:type="dxa"/>
            <w:tcBorders>
              <w:top w:val="nil"/>
              <w:left w:val="nil"/>
              <w:bottom w:val="single" w:sz="4" w:space="0" w:color="auto"/>
              <w:right w:val="single" w:sz="4" w:space="0" w:color="auto"/>
            </w:tcBorders>
            <w:noWrap/>
            <w:vAlign w:val="center"/>
            <w:hideMark/>
          </w:tcPr>
          <w:p w14:paraId="118E4374"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605B0244" w14:textId="77777777" w:rsidTr="00883B86">
        <w:trPr>
          <w:trHeight w:val="300"/>
        </w:trPr>
        <w:tc>
          <w:tcPr>
            <w:tcW w:w="1198" w:type="dxa"/>
            <w:tcBorders>
              <w:top w:val="nil"/>
              <w:left w:val="single" w:sz="4" w:space="0" w:color="auto"/>
              <w:bottom w:val="nil"/>
              <w:right w:val="nil"/>
            </w:tcBorders>
            <w:shd w:val="clear" w:color="000000" w:fill="000000"/>
            <w:vAlign w:val="center"/>
            <w:hideMark/>
          </w:tcPr>
          <w:p w14:paraId="1168D80D" w14:textId="0411D6A5"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RZ</w:t>
            </w:r>
          </w:p>
        </w:tc>
        <w:tc>
          <w:tcPr>
            <w:tcW w:w="196" w:type="dxa"/>
            <w:tcBorders>
              <w:top w:val="nil"/>
              <w:left w:val="nil"/>
              <w:bottom w:val="nil"/>
              <w:right w:val="nil"/>
            </w:tcBorders>
            <w:shd w:val="clear" w:color="000000" w:fill="FFFF99"/>
            <w:vAlign w:val="center"/>
            <w:hideMark/>
          </w:tcPr>
          <w:p w14:paraId="7E35325A"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nil"/>
              <w:right w:val="nil"/>
            </w:tcBorders>
            <w:shd w:val="clear" w:color="000000" w:fill="FFFF99"/>
            <w:noWrap/>
            <w:vAlign w:val="center"/>
            <w:hideMark/>
          </w:tcPr>
          <w:p w14:paraId="65770492" w14:textId="77777777" w:rsidR="00300810" w:rsidRDefault="00300810" w:rsidP="00300810">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w:t>
            </w:r>
          </w:p>
          <w:p w14:paraId="59D99969" w14:textId="0E5548DD"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w:t>
            </w:r>
            <w:r>
              <w:rPr>
                <w:rFonts w:cs="Arial"/>
                <w:color w:val="000000"/>
                <w:sz w:val="18"/>
                <w:szCs w:val="18"/>
                <w:lang w:val="de-DE" w:eastAsia="de-DE"/>
              </w:rPr>
              <w:t>CHG/SSV</w:t>
            </w:r>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91" w:type="dxa"/>
            <w:tcBorders>
              <w:top w:val="nil"/>
              <w:left w:val="nil"/>
              <w:bottom w:val="nil"/>
              <w:right w:val="nil"/>
            </w:tcBorders>
            <w:shd w:val="clear" w:color="000000" w:fill="FFFF99"/>
            <w:noWrap/>
            <w:vAlign w:val="center"/>
            <w:hideMark/>
          </w:tcPr>
          <w:p w14:paraId="0BDF2E95"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408" w:type="dxa"/>
            <w:tcBorders>
              <w:top w:val="nil"/>
              <w:left w:val="nil"/>
              <w:bottom w:val="nil"/>
              <w:right w:val="single" w:sz="4" w:space="0" w:color="auto"/>
            </w:tcBorders>
            <w:shd w:val="clear" w:color="000000" w:fill="FFFF99"/>
            <w:vAlign w:val="center"/>
            <w:hideMark/>
          </w:tcPr>
          <w:p w14:paraId="577A2C25"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05FA4A9A" w14:textId="77777777" w:rsidTr="00883B86">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shd w:val="clear" w:color="000000" w:fill="FFFF99"/>
            <w:noWrap/>
            <w:vAlign w:val="center"/>
            <w:hideMark/>
          </w:tcPr>
          <w:p w14:paraId="66A6488A" w14:textId="77777777" w:rsidR="00300810" w:rsidRPr="00095249" w:rsidRDefault="00300810" w:rsidP="00300810">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91" w:type="dxa"/>
            <w:tcBorders>
              <w:top w:val="nil"/>
              <w:left w:val="nil"/>
              <w:bottom w:val="single" w:sz="4" w:space="0" w:color="auto"/>
              <w:right w:val="nil"/>
            </w:tcBorders>
            <w:shd w:val="clear" w:color="000000" w:fill="FFFF99"/>
            <w:noWrap/>
            <w:vAlign w:val="center"/>
            <w:hideMark/>
          </w:tcPr>
          <w:p w14:paraId="1439D07E"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300810" w:rsidRPr="00095249" w:rsidRDefault="00300810" w:rsidP="00300810">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408" w:type="dxa"/>
            <w:tcBorders>
              <w:top w:val="nil"/>
              <w:left w:val="nil"/>
              <w:bottom w:val="single" w:sz="4" w:space="0" w:color="auto"/>
              <w:right w:val="single" w:sz="4" w:space="0" w:color="auto"/>
            </w:tcBorders>
            <w:shd w:val="clear" w:color="000000" w:fill="FFFF99"/>
            <w:vAlign w:val="center"/>
            <w:hideMark/>
          </w:tcPr>
          <w:p w14:paraId="69874620"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5E246D3D" w14:textId="77777777" w:rsidTr="00883B86">
        <w:trPr>
          <w:trHeight w:val="300"/>
        </w:trPr>
        <w:tc>
          <w:tcPr>
            <w:tcW w:w="1198" w:type="dxa"/>
            <w:tcBorders>
              <w:top w:val="nil"/>
              <w:left w:val="single" w:sz="4" w:space="0" w:color="auto"/>
              <w:bottom w:val="nil"/>
              <w:right w:val="nil"/>
            </w:tcBorders>
            <w:noWrap/>
            <w:vAlign w:val="center"/>
            <w:hideMark/>
          </w:tcPr>
          <w:p w14:paraId="6E0C9C75"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noWrap/>
            <w:vAlign w:val="center"/>
            <w:hideMark/>
          </w:tcPr>
          <w:p w14:paraId="74DB1C47" w14:textId="77777777" w:rsidR="00300810" w:rsidRPr="00095249" w:rsidRDefault="00300810" w:rsidP="00300810">
            <w:pPr>
              <w:widowControl/>
              <w:jc w:val="center"/>
              <w:rPr>
                <w:rFonts w:cs="Arial"/>
                <w:b/>
                <w:bCs/>
                <w:i/>
                <w:iCs/>
                <w:color w:val="000000"/>
                <w:szCs w:val="20"/>
                <w:lang w:val="de-DE" w:eastAsia="de-DE"/>
              </w:rPr>
            </w:pPr>
          </w:p>
        </w:tc>
        <w:tc>
          <w:tcPr>
            <w:tcW w:w="2434" w:type="dxa"/>
            <w:tcBorders>
              <w:top w:val="nil"/>
              <w:left w:val="nil"/>
              <w:bottom w:val="nil"/>
              <w:right w:val="nil"/>
            </w:tcBorders>
            <w:noWrap/>
            <w:vAlign w:val="center"/>
            <w:hideMark/>
          </w:tcPr>
          <w:p w14:paraId="14D8BFAA" w14:textId="77777777" w:rsidR="00300810" w:rsidRPr="00095249" w:rsidRDefault="00300810" w:rsidP="00300810">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91" w:type="dxa"/>
            <w:tcBorders>
              <w:top w:val="nil"/>
              <w:left w:val="nil"/>
              <w:bottom w:val="nil"/>
              <w:right w:val="nil"/>
            </w:tcBorders>
            <w:noWrap/>
            <w:vAlign w:val="center"/>
            <w:hideMark/>
          </w:tcPr>
          <w:p w14:paraId="5A3D9793"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noWrap/>
            <w:vAlign w:val="center"/>
            <w:hideMark/>
          </w:tcPr>
          <w:p w14:paraId="07ECD2CC" w14:textId="77777777" w:rsidR="00300810" w:rsidRPr="00095249" w:rsidRDefault="00300810" w:rsidP="00300810">
            <w:pPr>
              <w:widowControl/>
              <w:jc w:val="center"/>
              <w:rPr>
                <w:rFonts w:cs="Arial"/>
                <w:i/>
                <w:iCs/>
                <w:color w:val="000000"/>
                <w:szCs w:val="20"/>
                <w:lang w:val="de-DE" w:eastAsia="de-DE"/>
              </w:rPr>
            </w:pPr>
          </w:p>
        </w:tc>
        <w:tc>
          <w:tcPr>
            <w:tcW w:w="1020" w:type="dxa"/>
            <w:tcBorders>
              <w:top w:val="nil"/>
              <w:left w:val="nil"/>
              <w:bottom w:val="nil"/>
              <w:right w:val="nil"/>
            </w:tcBorders>
            <w:noWrap/>
            <w:vAlign w:val="center"/>
            <w:hideMark/>
          </w:tcPr>
          <w:p w14:paraId="235FA145" w14:textId="77777777" w:rsidR="00300810" w:rsidRPr="00095249" w:rsidRDefault="00300810" w:rsidP="00300810">
            <w:pPr>
              <w:widowControl/>
              <w:jc w:val="center"/>
              <w:rPr>
                <w:rFonts w:ascii="Times New Roman" w:hAnsi="Times New Roman"/>
                <w:szCs w:val="20"/>
                <w:lang w:val="de-DE" w:eastAsia="de-DE"/>
              </w:rPr>
            </w:pPr>
          </w:p>
        </w:tc>
        <w:tc>
          <w:tcPr>
            <w:tcW w:w="2165" w:type="dxa"/>
            <w:tcBorders>
              <w:top w:val="nil"/>
              <w:left w:val="nil"/>
              <w:bottom w:val="nil"/>
              <w:right w:val="nil"/>
            </w:tcBorders>
            <w:noWrap/>
            <w:vAlign w:val="center"/>
            <w:hideMark/>
          </w:tcPr>
          <w:p w14:paraId="26BAA0A5" w14:textId="77777777" w:rsidR="00300810" w:rsidRPr="00095249" w:rsidRDefault="00300810" w:rsidP="00300810">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408" w:type="dxa"/>
            <w:tcBorders>
              <w:top w:val="nil"/>
              <w:left w:val="nil"/>
              <w:bottom w:val="nil"/>
              <w:right w:val="single" w:sz="4" w:space="0" w:color="auto"/>
            </w:tcBorders>
            <w:noWrap/>
            <w:vAlign w:val="center"/>
            <w:hideMark/>
          </w:tcPr>
          <w:p w14:paraId="60B1A5D8"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14891830" w14:textId="77777777" w:rsidTr="00883B86">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434" w:type="dxa"/>
            <w:tcBorders>
              <w:top w:val="single" w:sz="4" w:space="0" w:color="auto"/>
              <w:left w:val="nil"/>
              <w:bottom w:val="single" w:sz="4" w:space="0" w:color="auto"/>
              <w:right w:val="nil"/>
            </w:tcBorders>
            <w:shd w:val="clear" w:color="000000" w:fill="D9D9D9"/>
            <w:noWrap/>
            <w:vAlign w:val="center"/>
            <w:hideMark/>
          </w:tcPr>
          <w:p w14:paraId="4189A890"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91" w:type="dxa"/>
            <w:tcBorders>
              <w:top w:val="single" w:sz="4" w:space="0" w:color="auto"/>
              <w:left w:val="nil"/>
              <w:bottom w:val="single" w:sz="4" w:space="0" w:color="auto"/>
              <w:right w:val="nil"/>
            </w:tcBorders>
            <w:shd w:val="clear" w:color="000000" w:fill="D9D9D9"/>
            <w:noWrap/>
            <w:vAlign w:val="center"/>
            <w:hideMark/>
          </w:tcPr>
          <w:p w14:paraId="59147A0C"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300810" w:rsidRPr="00095249" w:rsidRDefault="00300810" w:rsidP="00300810">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408"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6E525D92"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6A719D6F"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noWrap/>
            <w:vAlign w:val="center"/>
            <w:hideMark/>
          </w:tcPr>
          <w:p w14:paraId="23B1ADC7"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434" w:type="dxa"/>
            <w:tcBorders>
              <w:top w:val="nil"/>
              <w:left w:val="nil"/>
              <w:bottom w:val="single" w:sz="4" w:space="0" w:color="auto"/>
              <w:right w:val="nil"/>
            </w:tcBorders>
            <w:noWrap/>
            <w:vAlign w:val="center"/>
            <w:hideMark/>
          </w:tcPr>
          <w:p w14:paraId="726467D5"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location</w:t>
            </w:r>
            <w:proofErr w:type="spellEnd"/>
            <w:r w:rsidRPr="00095249">
              <w:rPr>
                <w:rFonts w:cs="Arial"/>
                <w:b/>
                <w:bCs/>
                <w:i/>
                <w:iCs/>
                <w:color w:val="000000"/>
                <w:szCs w:val="20"/>
                <w:lang w:val="de-DE" w:eastAsia="de-DE"/>
              </w:rPr>
              <w:t>]</w:t>
            </w:r>
          </w:p>
        </w:tc>
        <w:tc>
          <w:tcPr>
            <w:tcW w:w="891" w:type="dxa"/>
            <w:tcBorders>
              <w:top w:val="nil"/>
              <w:left w:val="nil"/>
              <w:bottom w:val="single" w:sz="4" w:space="0" w:color="auto"/>
              <w:right w:val="nil"/>
            </w:tcBorders>
            <w:noWrap/>
            <w:vAlign w:val="center"/>
            <w:hideMark/>
          </w:tcPr>
          <w:p w14:paraId="10F04D98"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6DDD7364"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noWrap/>
            <w:vAlign w:val="center"/>
            <w:hideMark/>
          </w:tcPr>
          <w:p w14:paraId="63A0C5DA"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noWrap/>
            <w:vAlign w:val="center"/>
            <w:hideMark/>
          </w:tcPr>
          <w:p w14:paraId="29D32638"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408" w:type="dxa"/>
            <w:tcBorders>
              <w:top w:val="nil"/>
              <w:left w:val="nil"/>
              <w:bottom w:val="single" w:sz="4" w:space="0" w:color="auto"/>
              <w:right w:val="single" w:sz="4" w:space="0" w:color="auto"/>
            </w:tcBorders>
            <w:noWrap/>
            <w:vAlign w:val="center"/>
            <w:hideMark/>
          </w:tcPr>
          <w:p w14:paraId="246E0D02"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40C6CB84"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68DCA2BF"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noWrap/>
            <w:vAlign w:val="center"/>
            <w:hideMark/>
          </w:tcPr>
          <w:p w14:paraId="735C6B33"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434" w:type="dxa"/>
            <w:tcBorders>
              <w:top w:val="nil"/>
              <w:left w:val="nil"/>
              <w:bottom w:val="single" w:sz="4" w:space="0" w:color="auto"/>
              <w:right w:val="nil"/>
            </w:tcBorders>
            <w:noWrap/>
            <w:vAlign w:val="center"/>
            <w:hideMark/>
          </w:tcPr>
          <w:p w14:paraId="3B89805C" w14:textId="77777777" w:rsidR="00300810" w:rsidRPr="00095249" w:rsidRDefault="00300810" w:rsidP="00300810">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250E1494"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noWrap/>
            <w:vAlign w:val="center"/>
            <w:hideMark/>
          </w:tcPr>
          <w:p w14:paraId="28382C5D"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0E0AA0EA"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single" w:sz="4" w:space="0" w:color="auto"/>
              <w:right w:val="nil"/>
            </w:tcBorders>
            <w:noWrap/>
            <w:vAlign w:val="center"/>
            <w:hideMark/>
          </w:tcPr>
          <w:p w14:paraId="48CBDC2B" w14:textId="77777777" w:rsidR="00300810" w:rsidRPr="00095249" w:rsidRDefault="00300810" w:rsidP="00300810">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408" w:type="dxa"/>
            <w:tcBorders>
              <w:top w:val="nil"/>
              <w:left w:val="nil"/>
              <w:bottom w:val="single" w:sz="4" w:space="0" w:color="auto"/>
              <w:right w:val="single" w:sz="4" w:space="0" w:color="auto"/>
            </w:tcBorders>
            <w:noWrap/>
            <w:vAlign w:val="center"/>
            <w:hideMark/>
          </w:tcPr>
          <w:p w14:paraId="4FCA2913"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300810" w:rsidRPr="00095249" w:rsidRDefault="00300810" w:rsidP="00300810">
            <w:pPr>
              <w:widowControl/>
              <w:jc w:val="left"/>
              <w:rPr>
                <w:rFonts w:cs="Arial"/>
                <w:b/>
                <w:bCs/>
                <w:color w:val="FFFFFF"/>
                <w:sz w:val="18"/>
                <w:szCs w:val="18"/>
                <w:lang w:val="de-DE" w:eastAsia="de-DE"/>
              </w:rPr>
            </w:pPr>
          </w:p>
        </w:tc>
      </w:tr>
      <w:tr w:rsidR="00EC30EA" w:rsidRPr="00095249" w14:paraId="422F431F" w14:textId="77777777" w:rsidTr="00883B86">
        <w:trPr>
          <w:trHeight w:val="315"/>
        </w:trPr>
        <w:tc>
          <w:tcPr>
            <w:tcW w:w="1198" w:type="dxa"/>
            <w:tcBorders>
              <w:top w:val="single" w:sz="4" w:space="0" w:color="auto"/>
              <w:left w:val="single" w:sz="4" w:space="0" w:color="auto"/>
              <w:bottom w:val="single" w:sz="4" w:space="0" w:color="auto"/>
            </w:tcBorders>
            <w:noWrap/>
            <w:vAlign w:val="center"/>
          </w:tcPr>
          <w:p w14:paraId="6ED35689" w14:textId="09DEE491" w:rsidR="00EC30EA" w:rsidRPr="00EC30EA" w:rsidRDefault="00EC30EA" w:rsidP="00EC30EA">
            <w:pPr>
              <w:widowControl/>
              <w:jc w:val="center"/>
              <w:rPr>
                <w:rFonts w:cs="Arial"/>
                <w:color w:val="000000"/>
                <w:szCs w:val="20"/>
                <w:lang w:val="de-DE" w:eastAsia="de-DE"/>
              </w:rPr>
            </w:pPr>
            <w:r w:rsidRPr="00EC30EA">
              <w:rPr>
                <w:rFonts w:cs="Arial"/>
                <w:color w:val="000000"/>
                <w:szCs w:val="20"/>
                <w:lang w:val="de-DE" w:eastAsia="de-DE"/>
              </w:rPr>
              <w:t>2A</w:t>
            </w:r>
          </w:p>
        </w:tc>
        <w:tc>
          <w:tcPr>
            <w:tcW w:w="196" w:type="dxa"/>
            <w:tcBorders>
              <w:top w:val="single" w:sz="4" w:space="0" w:color="auto"/>
              <w:bottom w:val="single" w:sz="4" w:space="0" w:color="auto"/>
            </w:tcBorders>
            <w:noWrap/>
            <w:vAlign w:val="center"/>
          </w:tcPr>
          <w:p w14:paraId="3CABB6FD" w14:textId="77777777" w:rsidR="00EC30EA" w:rsidRPr="00095249" w:rsidRDefault="00EC30EA" w:rsidP="00EC30EA">
            <w:pPr>
              <w:widowControl/>
              <w:rPr>
                <w:rFonts w:cs="Arial"/>
                <w:b/>
                <w:bCs/>
                <w:i/>
                <w:iCs/>
                <w:color w:val="000000"/>
                <w:szCs w:val="20"/>
                <w:lang w:val="de-DE" w:eastAsia="de-DE"/>
              </w:rPr>
            </w:pPr>
          </w:p>
        </w:tc>
        <w:tc>
          <w:tcPr>
            <w:tcW w:w="2434" w:type="dxa"/>
            <w:tcBorders>
              <w:top w:val="single" w:sz="4" w:space="0" w:color="auto"/>
              <w:left w:val="nil"/>
              <w:bottom w:val="single" w:sz="4" w:space="0" w:color="auto"/>
            </w:tcBorders>
            <w:noWrap/>
            <w:vAlign w:val="center"/>
          </w:tcPr>
          <w:p w14:paraId="2297CD12" w14:textId="2153ECDE" w:rsidR="00EC30EA" w:rsidRPr="00095249" w:rsidRDefault="00EC30EA" w:rsidP="00EC30EA">
            <w:pPr>
              <w:widowControl/>
              <w:rPr>
                <w:rFonts w:cs="Arial"/>
                <w:i/>
                <w:iCs/>
                <w:color w:val="000000"/>
                <w:sz w:val="18"/>
                <w:szCs w:val="18"/>
                <w:lang w:val="de-DE" w:eastAsia="de-DE"/>
              </w:rPr>
            </w:pPr>
            <w:r>
              <w:rPr>
                <w:rFonts w:cs="Arial"/>
                <w:i/>
                <w:iCs/>
                <w:color w:val="000000"/>
                <w:sz w:val="18"/>
                <w:szCs w:val="18"/>
                <w:lang w:val="de-DE" w:eastAsia="de-DE"/>
              </w:rPr>
              <w:t>Technical Zone IN</w:t>
            </w:r>
          </w:p>
        </w:tc>
        <w:tc>
          <w:tcPr>
            <w:tcW w:w="891" w:type="dxa"/>
            <w:tcBorders>
              <w:top w:val="single" w:sz="4" w:space="0" w:color="auto"/>
              <w:bottom w:val="single" w:sz="4" w:space="0" w:color="auto"/>
            </w:tcBorders>
            <w:noWrap/>
            <w:vAlign w:val="center"/>
          </w:tcPr>
          <w:p w14:paraId="34A2F81E" w14:textId="77777777" w:rsidR="00EC30EA" w:rsidRPr="00095249" w:rsidRDefault="00EC30EA" w:rsidP="00EC30EA">
            <w:pPr>
              <w:widowControl/>
              <w:jc w:val="center"/>
              <w:rPr>
                <w:rFonts w:cs="Arial"/>
                <w:b/>
                <w:bCs/>
                <w:i/>
                <w:iCs/>
                <w:color w:val="000000"/>
                <w:szCs w:val="20"/>
                <w:lang w:val="de-DE" w:eastAsia="de-DE"/>
              </w:rPr>
            </w:pPr>
          </w:p>
        </w:tc>
        <w:tc>
          <w:tcPr>
            <w:tcW w:w="1020" w:type="dxa"/>
            <w:tcBorders>
              <w:top w:val="single" w:sz="4" w:space="0" w:color="auto"/>
              <w:bottom w:val="single" w:sz="4" w:space="0" w:color="auto"/>
            </w:tcBorders>
            <w:noWrap/>
            <w:vAlign w:val="center"/>
          </w:tcPr>
          <w:p w14:paraId="6B1562CC" w14:textId="1AB4CBFC" w:rsidR="00EC30EA" w:rsidRPr="00095249" w:rsidRDefault="00EC30EA" w:rsidP="00EC30EA">
            <w:pPr>
              <w:widowControl/>
              <w:jc w:val="center"/>
              <w:rPr>
                <w:rFonts w:cs="Arial"/>
                <w:b/>
                <w:bCs/>
                <w:i/>
                <w:iCs/>
                <w:color w:val="000000"/>
                <w:szCs w:val="20"/>
                <w:lang w:val="de-DE" w:eastAsia="de-DE"/>
              </w:rPr>
            </w:pPr>
            <w:r w:rsidRPr="00095249">
              <w:rPr>
                <w:rFonts w:cs="Arial"/>
                <w:color w:val="000000"/>
                <w:sz w:val="18"/>
                <w:szCs w:val="18"/>
                <w:lang w:val="de-DE" w:eastAsia="de-DE"/>
              </w:rPr>
              <w:t>15,70</w:t>
            </w:r>
          </w:p>
        </w:tc>
        <w:tc>
          <w:tcPr>
            <w:tcW w:w="1020" w:type="dxa"/>
            <w:tcBorders>
              <w:top w:val="single" w:sz="4" w:space="0" w:color="auto"/>
              <w:bottom w:val="single" w:sz="4" w:space="0" w:color="auto"/>
              <w:right w:val="single" w:sz="4" w:space="0" w:color="auto"/>
            </w:tcBorders>
            <w:noWrap/>
            <w:vAlign w:val="center"/>
          </w:tcPr>
          <w:p w14:paraId="2E7C2C63" w14:textId="2502526C" w:rsidR="00EC30EA" w:rsidRPr="00095249" w:rsidRDefault="00EC30EA" w:rsidP="00EC30EA">
            <w:pPr>
              <w:widowControl/>
              <w:jc w:val="center"/>
              <w:rPr>
                <w:rFonts w:cs="Arial"/>
                <w:b/>
                <w:bCs/>
                <w:i/>
                <w:iCs/>
                <w:color w:val="000000"/>
                <w:szCs w:val="20"/>
                <w:lang w:val="de-DE" w:eastAsia="de-DE"/>
              </w:rPr>
            </w:pPr>
            <w:r w:rsidRPr="00095249">
              <w:rPr>
                <w:rFonts w:cs="Arial"/>
                <w:color w:val="000000"/>
                <w:sz w:val="18"/>
                <w:szCs w:val="18"/>
                <w:lang w:val="de-DE" w:eastAsia="de-DE"/>
              </w:rPr>
              <w:t>115,70</w:t>
            </w:r>
          </w:p>
        </w:tc>
        <w:tc>
          <w:tcPr>
            <w:tcW w:w="2165" w:type="dxa"/>
            <w:tcBorders>
              <w:top w:val="single" w:sz="4" w:space="0" w:color="auto"/>
              <w:left w:val="single" w:sz="4" w:space="0" w:color="auto"/>
              <w:bottom w:val="single" w:sz="4" w:space="0" w:color="auto"/>
              <w:right w:val="single" w:sz="4" w:space="0" w:color="auto"/>
            </w:tcBorders>
            <w:noWrap/>
            <w:vAlign w:val="center"/>
          </w:tcPr>
          <w:p w14:paraId="6CBFAA9A" w14:textId="6520C4D6" w:rsidR="00EC30EA" w:rsidRPr="00EC30EA" w:rsidRDefault="00EC30EA" w:rsidP="00EC30EA">
            <w:pPr>
              <w:widowControl/>
              <w:jc w:val="center"/>
              <w:rPr>
                <w:rFonts w:cs="Arial"/>
                <w:i/>
                <w:iCs/>
                <w:color w:val="000000"/>
                <w:szCs w:val="20"/>
                <w:lang w:val="de-DE" w:eastAsia="de-DE"/>
              </w:rPr>
            </w:pPr>
            <w:r w:rsidRPr="00EC30EA">
              <w:rPr>
                <w:rFonts w:cs="Arial"/>
                <w:b/>
                <w:bCs/>
                <w:color w:val="000000"/>
                <w:szCs w:val="20"/>
                <w:lang w:val="de-DE" w:eastAsia="de-DE"/>
              </w:rPr>
              <w:t>00:22</w:t>
            </w:r>
          </w:p>
        </w:tc>
        <w:tc>
          <w:tcPr>
            <w:tcW w:w="1408" w:type="dxa"/>
            <w:tcBorders>
              <w:top w:val="single" w:sz="4" w:space="0" w:color="auto"/>
              <w:left w:val="single" w:sz="4" w:space="0" w:color="auto"/>
              <w:bottom w:val="single" w:sz="4" w:space="0" w:color="auto"/>
              <w:right w:val="single" w:sz="4" w:space="0" w:color="auto"/>
            </w:tcBorders>
            <w:noWrap/>
            <w:vAlign w:val="center"/>
          </w:tcPr>
          <w:p w14:paraId="1000D195" w14:textId="2641CC0F" w:rsidR="00EC30EA" w:rsidRPr="00095249" w:rsidRDefault="00EC30EA" w:rsidP="00EC30EA">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tcPr>
          <w:p w14:paraId="0A74E985" w14:textId="77777777" w:rsidR="00EC30EA" w:rsidRPr="00095249" w:rsidRDefault="00EC30EA" w:rsidP="00EC30EA">
            <w:pPr>
              <w:widowControl/>
              <w:jc w:val="left"/>
              <w:rPr>
                <w:rFonts w:cs="Arial"/>
                <w:b/>
                <w:bCs/>
                <w:color w:val="FFFFFF"/>
                <w:sz w:val="18"/>
                <w:szCs w:val="18"/>
                <w:lang w:val="de-DE" w:eastAsia="de-DE"/>
              </w:rPr>
            </w:pPr>
          </w:p>
        </w:tc>
      </w:tr>
      <w:tr w:rsidR="00EC30EA" w:rsidRPr="00095249" w14:paraId="592F7089" w14:textId="77777777" w:rsidTr="00883B86">
        <w:trPr>
          <w:trHeight w:val="315"/>
        </w:trPr>
        <w:tc>
          <w:tcPr>
            <w:tcW w:w="1198" w:type="dxa"/>
            <w:tcBorders>
              <w:top w:val="single" w:sz="4" w:space="0" w:color="auto"/>
              <w:left w:val="single" w:sz="4" w:space="0" w:color="auto"/>
              <w:bottom w:val="single" w:sz="4" w:space="0" w:color="auto"/>
              <w:right w:val="nil"/>
            </w:tcBorders>
            <w:noWrap/>
            <w:vAlign w:val="center"/>
            <w:hideMark/>
          </w:tcPr>
          <w:p w14:paraId="257A59FA" w14:textId="78D8FEC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2</w:t>
            </w:r>
            <w:r>
              <w:rPr>
                <w:rFonts w:cs="Arial"/>
                <w:color w:val="000000"/>
                <w:sz w:val="18"/>
                <w:szCs w:val="18"/>
                <w:lang w:val="de-DE" w:eastAsia="de-DE"/>
              </w:rPr>
              <w:t>B</w:t>
            </w:r>
          </w:p>
        </w:tc>
        <w:tc>
          <w:tcPr>
            <w:tcW w:w="196" w:type="dxa"/>
            <w:tcBorders>
              <w:top w:val="single" w:sz="4" w:space="0" w:color="auto"/>
              <w:left w:val="nil"/>
              <w:bottom w:val="single" w:sz="4" w:space="0" w:color="auto"/>
              <w:right w:val="nil"/>
            </w:tcBorders>
            <w:noWrap/>
            <w:vAlign w:val="center"/>
            <w:hideMark/>
          </w:tcPr>
          <w:p w14:paraId="61DA892F" w14:textId="77777777"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single" w:sz="4" w:space="0" w:color="auto"/>
              <w:left w:val="nil"/>
              <w:bottom w:val="single" w:sz="4" w:space="0" w:color="auto"/>
              <w:right w:val="nil"/>
            </w:tcBorders>
            <w:noWrap/>
            <w:vAlign w:val="center"/>
            <w:hideMark/>
          </w:tcPr>
          <w:p w14:paraId="59AE5758" w14:textId="77777777" w:rsidR="00EC30EA" w:rsidRDefault="00EC30EA" w:rsidP="00EC30EA">
            <w:pPr>
              <w:widowControl/>
              <w:rPr>
                <w:rFonts w:cs="Arial"/>
                <w:i/>
                <w:iCs/>
                <w:color w:val="000000"/>
                <w:sz w:val="18"/>
                <w:szCs w:val="18"/>
                <w:lang w:val="de-DE" w:eastAsia="de-DE"/>
              </w:rPr>
            </w:pPr>
            <w:r>
              <w:rPr>
                <w:rFonts w:cs="Arial"/>
                <w:i/>
                <w:iCs/>
                <w:color w:val="000000"/>
                <w:sz w:val="18"/>
                <w:szCs w:val="18"/>
                <w:lang w:val="de-DE" w:eastAsia="de-DE"/>
              </w:rPr>
              <w:t>Technical Zone OUT</w:t>
            </w:r>
          </w:p>
          <w:p w14:paraId="17CDC737" w14:textId="37B316D9"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EC30EA">
              <w:rPr>
                <w:rFonts w:cs="Arial"/>
                <w:color w:val="000000"/>
                <w:sz w:val="18"/>
                <w:szCs w:val="18"/>
                <w:lang w:val="de-DE" w:eastAsia="de-DE"/>
              </w:rPr>
              <w:t>IN</w:t>
            </w:r>
          </w:p>
        </w:tc>
        <w:tc>
          <w:tcPr>
            <w:tcW w:w="891" w:type="dxa"/>
            <w:tcBorders>
              <w:top w:val="single" w:sz="4" w:space="0" w:color="auto"/>
              <w:left w:val="nil"/>
              <w:bottom w:val="single" w:sz="4" w:space="0" w:color="auto"/>
              <w:right w:val="nil"/>
            </w:tcBorders>
            <w:noWrap/>
            <w:vAlign w:val="center"/>
            <w:hideMark/>
          </w:tcPr>
          <w:p w14:paraId="4C60351D"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single" w:sz="4" w:space="0" w:color="auto"/>
              <w:left w:val="nil"/>
              <w:bottom w:val="single" w:sz="4" w:space="0" w:color="auto"/>
              <w:right w:val="nil"/>
            </w:tcBorders>
            <w:noWrap/>
            <w:vAlign w:val="center"/>
          </w:tcPr>
          <w:p w14:paraId="21E272DA" w14:textId="6C8054BA" w:rsidR="00EC30EA" w:rsidRPr="00095249" w:rsidRDefault="00EC30EA" w:rsidP="00EC30EA">
            <w:pPr>
              <w:widowControl/>
              <w:jc w:val="center"/>
              <w:rPr>
                <w:rFonts w:cs="Arial"/>
                <w:color w:val="000000"/>
                <w:sz w:val="18"/>
                <w:szCs w:val="18"/>
                <w:lang w:val="de-DE" w:eastAsia="de-DE"/>
              </w:rPr>
            </w:pPr>
          </w:p>
        </w:tc>
        <w:tc>
          <w:tcPr>
            <w:tcW w:w="1020" w:type="dxa"/>
            <w:tcBorders>
              <w:top w:val="single" w:sz="4" w:space="0" w:color="auto"/>
              <w:left w:val="nil"/>
              <w:bottom w:val="single" w:sz="4" w:space="0" w:color="auto"/>
            </w:tcBorders>
            <w:noWrap/>
            <w:vAlign w:val="center"/>
          </w:tcPr>
          <w:p w14:paraId="075CDC75" w14:textId="123F51DE" w:rsidR="00EC30EA" w:rsidRPr="00095249" w:rsidRDefault="00EC30EA" w:rsidP="00EC30EA">
            <w:pPr>
              <w:widowControl/>
              <w:jc w:val="center"/>
              <w:rPr>
                <w:rFonts w:cs="Arial"/>
                <w:color w:val="000000"/>
                <w:sz w:val="18"/>
                <w:szCs w:val="18"/>
                <w:lang w:val="de-DE" w:eastAsia="de-DE"/>
              </w:rPr>
            </w:pPr>
          </w:p>
        </w:tc>
        <w:tc>
          <w:tcPr>
            <w:tcW w:w="2165" w:type="dxa"/>
            <w:tcBorders>
              <w:top w:val="single" w:sz="4" w:space="0" w:color="auto"/>
              <w:bottom w:val="single" w:sz="8" w:space="0" w:color="auto"/>
            </w:tcBorders>
            <w:noWrap/>
            <w:vAlign w:val="center"/>
            <w:hideMark/>
          </w:tcPr>
          <w:p w14:paraId="10821E04" w14:textId="22347383" w:rsidR="00EC30EA" w:rsidRPr="00095249" w:rsidRDefault="00EC30EA" w:rsidP="00EC30EA">
            <w:pPr>
              <w:widowControl/>
              <w:jc w:val="center"/>
              <w:rPr>
                <w:rFonts w:cs="Arial"/>
                <w:b/>
                <w:bCs/>
                <w:color w:val="000000"/>
                <w:sz w:val="18"/>
                <w:szCs w:val="18"/>
                <w:lang w:val="de-DE" w:eastAsia="de-DE"/>
              </w:rPr>
            </w:pPr>
            <w:r>
              <w:rPr>
                <w:rFonts w:cs="Arial"/>
                <w:b/>
                <w:bCs/>
                <w:color w:val="000000"/>
                <w:sz w:val="18"/>
                <w:szCs w:val="18"/>
                <w:lang w:val="de-DE" w:eastAsia="de-DE"/>
              </w:rPr>
              <w:t>00:10</w:t>
            </w:r>
          </w:p>
        </w:tc>
        <w:tc>
          <w:tcPr>
            <w:tcW w:w="1408" w:type="dxa"/>
            <w:tcBorders>
              <w:top w:val="single" w:sz="4" w:space="0" w:color="auto"/>
              <w:left w:val="nil"/>
              <w:bottom w:val="single" w:sz="4" w:space="0" w:color="auto"/>
              <w:right w:val="single" w:sz="4" w:space="0" w:color="auto"/>
            </w:tcBorders>
            <w:noWrap/>
            <w:vAlign w:val="center"/>
            <w:hideMark/>
          </w:tcPr>
          <w:p w14:paraId="6AC64B0E" w14:textId="51403577" w:rsidR="00EC30EA" w:rsidRPr="00095249" w:rsidRDefault="00EC30EA" w:rsidP="00EC30EA">
            <w:pPr>
              <w:widowControl/>
              <w:jc w:val="center"/>
              <w:rPr>
                <w:rFonts w:cs="Arial"/>
                <w:i/>
                <w:iCs/>
                <w:color w:val="000000"/>
                <w:szCs w:val="20"/>
                <w:lang w:val="de-DE" w:eastAsia="de-DE"/>
              </w:rPr>
            </w:pPr>
            <w:r>
              <w:rPr>
                <w:rFonts w:cs="Arial"/>
                <w:i/>
                <w:iCs/>
                <w:color w:val="000000"/>
                <w:szCs w:val="20"/>
                <w:lang w:val="de-DE" w:eastAsia="de-DE"/>
              </w:rPr>
              <w:t>(16:12)</w:t>
            </w:r>
          </w:p>
        </w:tc>
        <w:tc>
          <w:tcPr>
            <w:tcW w:w="359" w:type="dxa"/>
            <w:vMerge/>
            <w:tcBorders>
              <w:top w:val="single" w:sz="4" w:space="0" w:color="auto"/>
              <w:left w:val="nil"/>
              <w:bottom w:val="nil"/>
              <w:right w:val="single" w:sz="4" w:space="0" w:color="auto"/>
            </w:tcBorders>
            <w:vAlign w:val="center"/>
            <w:hideMark/>
          </w:tcPr>
          <w:p w14:paraId="543A3C7D" w14:textId="77777777" w:rsidR="00EC30EA" w:rsidRPr="00095249" w:rsidRDefault="00EC30EA" w:rsidP="00EC30EA">
            <w:pPr>
              <w:widowControl/>
              <w:jc w:val="left"/>
              <w:rPr>
                <w:rFonts w:cs="Arial"/>
                <w:b/>
                <w:bCs/>
                <w:color w:val="FFFFFF"/>
                <w:sz w:val="18"/>
                <w:szCs w:val="18"/>
                <w:lang w:val="de-DE" w:eastAsia="de-DE"/>
              </w:rPr>
            </w:pPr>
          </w:p>
        </w:tc>
      </w:tr>
      <w:tr w:rsidR="00EC30EA" w:rsidRPr="00095249" w14:paraId="254FBB49" w14:textId="77777777" w:rsidTr="00883B86">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EC30EA" w:rsidRPr="00095249" w:rsidRDefault="00EC30EA" w:rsidP="00EC30EA">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EC30EA" w:rsidRPr="00095249" w:rsidRDefault="00EC30EA" w:rsidP="00EC30EA">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434" w:type="dxa"/>
            <w:tcBorders>
              <w:top w:val="nil"/>
              <w:left w:val="nil"/>
              <w:bottom w:val="single" w:sz="8" w:space="0" w:color="auto"/>
              <w:right w:val="nil"/>
            </w:tcBorders>
            <w:shd w:val="clear" w:color="000000" w:fill="99CCFF"/>
            <w:noWrap/>
            <w:vAlign w:val="center"/>
            <w:hideMark/>
          </w:tcPr>
          <w:p w14:paraId="60A40B36" w14:textId="77777777" w:rsidR="00EC30EA" w:rsidRPr="00095249" w:rsidRDefault="00EC30EA" w:rsidP="00EC30EA">
            <w:pPr>
              <w:widowControl/>
              <w:jc w:val="left"/>
              <w:rPr>
                <w:rFonts w:cs="Arial"/>
                <w:b/>
                <w:bCs/>
                <w:color w:val="000000"/>
                <w:szCs w:val="20"/>
                <w:lang w:val="de-DE" w:eastAsia="de-DE"/>
              </w:rPr>
            </w:pPr>
            <w:r w:rsidRPr="00095249">
              <w:rPr>
                <w:rFonts w:cs="Arial"/>
                <w:b/>
                <w:bCs/>
                <w:color w:val="000000"/>
                <w:szCs w:val="20"/>
                <w:lang w:val="de-DE" w:eastAsia="de-DE"/>
              </w:rPr>
              <w:t>Service B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91" w:type="dxa"/>
            <w:tcBorders>
              <w:top w:val="nil"/>
              <w:left w:val="nil"/>
              <w:bottom w:val="single" w:sz="8" w:space="0" w:color="auto"/>
              <w:right w:val="nil"/>
            </w:tcBorders>
            <w:shd w:val="clear" w:color="000000" w:fill="99CCFF"/>
            <w:noWrap/>
            <w:vAlign w:val="center"/>
            <w:hideMark/>
          </w:tcPr>
          <w:p w14:paraId="104F133A"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408" w:type="dxa"/>
            <w:tcBorders>
              <w:top w:val="nil"/>
              <w:left w:val="nil"/>
              <w:bottom w:val="single" w:sz="8" w:space="0" w:color="auto"/>
              <w:right w:val="single" w:sz="4" w:space="0" w:color="auto"/>
            </w:tcBorders>
            <w:shd w:val="clear" w:color="000000" w:fill="99CCFF"/>
            <w:noWrap/>
            <w:vAlign w:val="center"/>
            <w:hideMark/>
          </w:tcPr>
          <w:p w14:paraId="782C0C6E"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EC30EA" w:rsidRPr="00095249" w:rsidRDefault="00EC30EA" w:rsidP="00EC30EA">
            <w:pPr>
              <w:widowControl/>
              <w:jc w:val="left"/>
              <w:rPr>
                <w:rFonts w:cs="Arial"/>
                <w:b/>
                <w:bCs/>
                <w:color w:val="FFFFFF"/>
                <w:sz w:val="18"/>
                <w:szCs w:val="18"/>
                <w:lang w:val="de-DE" w:eastAsia="de-DE"/>
              </w:rPr>
            </w:pPr>
          </w:p>
        </w:tc>
      </w:tr>
      <w:tr w:rsidR="00EC30EA" w:rsidRPr="00095249" w14:paraId="609E8D2A" w14:textId="77777777" w:rsidTr="00883B86">
        <w:trPr>
          <w:trHeight w:val="300"/>
        </w:trPr>
        <w:tc>
          <w:tcPr>
            <w:tcW w:w="3828" w:type="dxa"/>
            <w:gridSpan w:val="3"/>
            <w:tcBorders>
              <w:top w:val="nil"/>
              <w:left w:val="single" w:sz="4" w:space="0" w:color="auto"/>
              <w:bottom w:val="nil"/>
              <w:right w:val="nil"/>
            </w:tcBorders>
            <w:shd w:val="clear" w:color="000000" w:fill="D9D9D9"/>
            <w:noWrap/>
            <w:vAlign w:val="center"/>
            <w:hideMark/>
          </w:tcPr>
          <w:p w14:paraId="7ED0B815" w14:textId="77777777"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91" w:type="dxa"/>
            <w:tcBorders>
              <w:top w:val="nil"/>
              <w:left w:val="nil"/>
              <w:bottom w:val="nil"/>
              <w:right w:val="nil"/>
            </w:tcBorders>
            <w:shd w:val="clear" w:color="000000" w:fill="D9D9D9"/>
            <w:noWrap/>
            <w:vAlign w:val="center"/>
            <w:hideMark/>
          </w:tcPr>
          <w:p w14:paraId="2832F24B"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408" w:type="dxa"/>
            <w:tcBorders>
              <w:top w:val="nil"/>
              <w:left w:val="nil"/>
              <w:bottom w:val="nil"/>
              <w:right w:val="single" w:sz="4" w:space="0" w:color="auto"/>
            </w:tcBorders>
            <w:shd w:val="clear" w:color="000000" w:fill="D9D9D9"/>
            <w:noWrap/>
            <w:vAlign w:val="center"/>
            <w:hideMark/>
          </w:tcPr>
          <w:p w14:paraId="19C0FDF9"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noWrap/>
            <w:vAlign w:val="bottom"/>
            <w:hideMark/>
          </w:tcPr>
          <w:p w14:paraId="1BDBF6FA" w14:textId="77777777" w:rsidR="00EC30EA" w:rsidRPr="00095249" w:rsidRDefault="00EC30EA" w:rsidP="00EC30EA">
            <w:pPr>
              <w:widowControl/>
              <w:jc w:val="center"/>
              <w:rPr>
                <w:rFonts w:cs="Arial"/>
                <w:color w:val="000000"/>
                <w:sz w:val="18"/>
                <w:szCs w:val="18"/>
                <w:lang w:val="de-DE" w:eastAsia="de-DE"/>
              </w:rPr>
            </w:pPr>
          </w:p>
        </w:tc>
      </w:tr>
      <w:tr w:rsidR="00EC30EA" w:rsidRPr="00095249" w14:paraId="2E32EF69" w14:textId="77777777" w:rsidTr="00883B86">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shd w:val="clear" w:color="000000" w:fill="D9D9D9"/>
            <w:noWrap/>
            <w:vAlign w:val="center"/>
            <w:hideMark/>
          </w:tcPr>
          <w:p w14:paraId="50C5A243" w14:textId="77777777"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 </w:t>
            </w:r>
          </w:p>
        </w:tc>
        <w:tc>
          <w:tcPr>
            <w:tcW w:w="891" w:type="dxa"/>
            <w:tcBorders>
              <w:top w:val="nil"/>
              <w:left w:val="nil"/>
              <w:bottom w:val="single" w:sz="4" w:space="0" w:color="auto"/>
              <w:right w:val="nil"/>
            </w:tcBorders>
            <w:shd w:val="clear" w:color="000000" w:fill="D9D9D9"/>
            <w:noWrap/>
            <w:vAlign w:val="center"/>
            <w:hideMark/>
          </w:tcPr>
          <w:p w14:paraId="48EED7BB"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408" w:type="dxa"/>
            <w:tcBorders>
              <w:top w:val="nil"/>
              <w:left w:val="nil"/>
              <w:bottom w:val="single" w:sz="4" w:space="0" w:color="auto"/>
              <w:right w:val="single" w:sz="4" w:space="0" w:color="auto"/>
            </w:tcBorders>
            <w:shd w:val="clear" w:color="000000" w:fill="D9D9D9"/>
            <w:noWrap/>
            <w:vAlign w:val="center"/>
            <w:hideMark/>
          </w:tcPr>
          <w:p w14:paraId="3AC0F515"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noWrap/>
            <w:vAlign w:val="bottom"/>
            <w:hideMark/>
          </w:tcPr>
          <w:p w14:paraId="1786ECB1" w14:textId="77777777" w:rsidR="00EC30EA" w:rsidRPr="00095249" w:rsidRDefault="00EC30EA" w:rsidP="00EC30EA">
            <w:pPr>
              <w:widowControl/>
              <w:jc w:val="center"/>
              <w:rPr>
                <w:rFonts w:cs="Arial"/>
                <w:color w:val="000000"/>
                <w:sz w:val="18"/>
                <w:szCs w:val="18"/>
                <w:lang w:val="de-DE" w:eastAsia="de-DE"/>
              </w:rPr>
            </w:pPr>
          </w:p>
        </w:tc>
      </w:tr>
      <w:bookmarkEnd w:id="163"/>
    </w:tbl>
    <w:p w14:paraId="60634869" w14:textId="77777777" w:rsidR="00A00DDC" w:rsidRPr="00407DAF" w:rsidRDefault="00A00DDC">
      <w:pPr>
        <w:widowControl/>
        <w:jc w:val="left"/>
        <w:rPr>
          <w:b/>
          <w:sz w:val="16"/>
          <w:szCs w:val="16"/>
        </w:rPr>
      </w:pPr>
      <w:r w:rsidRPr="00407DAF">
        <w:rPr>
          <w:b/>
          <w:sz w:val="16"/>
          <w:szCs w:val="16"/>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164" w:name="_Hlk66456443"/>
      <w:r w:rsidRPr="00D20CC9">
        <w:rPr>
          <w:b/>
          <w:sz w:val="24"/>
          <w:szCs w:val="24"/>
        </w:rPr>
        <w:t>Appendix 2</w:t>
      </w:r>
      <w:r w:rsidR="00421D7D">
        <w:rPr>
          <w:b/>
          <w:sz w:val="24"/>
          <w:szCs w:val="24"/>
        </w:rPr>
        <w:tab/>
        <w:t>Names and photographs of the Competitors Relation officer(s) and their schedules</w:t>
      </w:r>
    </w:p>
    <w:bookmarkEnd w:id="164"/>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165" w:name="_Hlk66456470"/>
      <w:r>
        <w:rPr>
          <w:b/>
          <w:sz w:val="24"/>
          <w:szCs w:val="24"/>
        </w:rPr>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165"/>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pPr>
        <w:rPr>
          <w:noProof/>
        </w:rPr>
      </w:pPr>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9"/>
                    <a:stretch>
                      <a:fillRect/>
                    </a:stretch>
                  </pic:blipFill>
                  <pic:spPr>
                    <a:xfrm>
                      <a:off x="0" y="0"/>
                      <a:ext cx="5939790" cy="3774946"/>
                    </a:xfrm>
                    <a:prstGeom prst="rect">
                      <a:avLst/>
                    </a:prstGeom>
                  </pic:spPr>
                </pic:pic>
              </a:graphicData>
            </a:graphic>
          </wp:inline>
        </w:drawing>
      </w:r>
    </w:p>
    <w:p w14:paraId="22672AC7" w14:textId="16DE8DE1" w:rsidR="00E5160A" w:rsidRPr="00E5160A" w:rsidRDefault="00E5160A" w:rsidP="00E5160A">
      <w:pPr>
        <w:jc w:val="center"/>
        <w:rPr>
          <w:b/>
          <w:bCs/>
          <w:noProof/>
        </w:rPr>
      </w:pPr>
      <w:r w:rsidRPr="00E5160A">
        <w:rPr>
          <w:b/>
          <w:bCs/>
          <w:noProof/>
          <w:highlight w:val="cyan"/>
        </w:rPr>
        <w:t>PLEASE REMOVE THE BELOW DRAWING IF NOT APPLICABLE.</w:t>
      </w:r>
    </w:p>
    <w:p w14:paraId="4FA21453" w14:textId="5D0F0199" w:rsidR="00E5160A" w:rsidRDefault="00E5160A" w:rsidP="003C5A8D">
      <w:r w:rsidRPr="00E5160A">
        <w:rPr>
          <w:noProof/>
        </w:rPr>
        <w:drawing>
          <wp:inline distT="0" distB="0" distL="0" distR="0" wp14:anchorId="23BD2EFD" wp14:editId="717D1DE5">
            <wp:extent cx="5939790" cy="2710815"/>
            <wp:effectExtent l="0" t="0" r="3810" b="0"/>
            <wp:docPr id="1613738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8959" name=""/>
                    <pic:cNvPicPr/>
                  </pic:nvPicPr>
                  <pic:blipFill>
                    <a:blip r:embed="rId20"/>
                    <a:stretch>
                      <a:fillRect/>
                    </a:stretch>
                  </pic:blipFill>
                  <pic:spPr>
                    <a:xfrm>
                      <a:off x="0" y="0"/>
                      <a:ext cx="5939790" cy="2710815"/>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166" w:name="_Hlk66456488"/>
      <w:r w:rsidRPr="00D20CC9">
        <w:rPr>
          <w:b/>
          <w:sz w:val="24"/>
          <w:szCs w:val="24"/>
        </w:rPr>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166"/>
    <w:p w14:paraId="51154D78" w14:textId="77777777" w:rsidR="00DD22CD" w:rsidRDefault="00DD22CD" w:rsidP="003C5A8D"/>
    <w:p w14:paraId="3949CE22" w14:textId="77777777" w:rsidR="007E54C7" w:rsidRDefault="007E54C7" w:rsidP="003C5A8D"/>
    <w:p w14:paraId="44E6ED77" w14:textId="77777777" w:rsidR="00BD27B6" w:rsidRDefault="00BD27B6" w:rsidP="00BD27B6">
      <w:r>
        <w:t xml:space="preserve">All competitors are reminded of Appendix L of the FIA International Sporting Code, </w:t>
      </w:r>
      <w:proofErr w:type="gramStart"/>
      <w:r>
        <w:t>in particular</w:t>
      </w:r>
      <w:proofErr w:type="gramEnd"/>
      <w:r>
        <w:t xml:space="preserve">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167" w:name="_Hlk66456511"/>
      <w:r>
        <w:t>All crews must wear crash helmets homologated to</w:t>
      </w:r>
      <w:r w:rsidR="00E154E3">
        <w:t xml:space="preserve"> one of the</w:t>
      </w:r>
      <w:r>
        <w:t xml:space="preserve"> FIA standards</w:t>
      </w:r>
      <w:r w:rsidR="00E154E3">
        <w:t xml:space="preserve"> listed in Appendix L.</w:t>
      </w:r>
    </w:p>
    <w:bookmarkEnd w:id="167"/>
    <w:p w14:paraId="1D3C4483" w14:textId="77777777" w:rsidR="00FA531F" w:rsidRDefault="00FA531F" w:rsidP="00FA531F">
      <w:pPr>
        <w:pStyle w:val="Default"/>
        <w:jc w:val="both"/>
        <w:rPr>
          <w:sz w:val="20"/>
          <w:szCs w:val="20"/>
        </w:rPr>
      </w:pPr>
      <w:r>
        <w:rPr>
          <w:sz w:val="20"/>
          <w:szCs w:val="20"/>
        </w:rPr>
        <w:t xml:space="preserve">Wearing an open-face </w:t>
      </w:r>
      <w:proofErr w:type="spellStart"/>
      <w:r>
        <w:rPr>
          <w:sz w:val="20"/>
          <w:szCs w:val="20"/>
        </w:rPr>
        <w:t>helmet</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prohibited</w:t>
      </w:r>
      <w:proofErr w:type="spellEnd"/>
      <w:r>
        <w:rPr>
          <w:sz w:val="20"/>
          <w:szCs w:val="20"/>
        </w:rPr>
        <w:t xml:space="preserve"> on </w:t>
      </w:r>
      <w:proofErr w:type="spellStart"/>
      <w:r>
        <w:rPr>
          <w:sz w:val="20"/>
          <w:szCs w:val="20"/>
        </w:rPr>
        <w:t>vehicles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are</w:t>
      </w:r>
      <w:proofErr w:type="spellEnd"/>
      <w:r>
        <w:rPr>
          <w:sz w:val="20"/>
          <w:szCs w:val="20"/>
        </w:rPr>
        <w:t xml:space="preserve"> not </w:t>
      </w:r>
      <w:proofErr w:type="spellStart"/>
      <w:r>
        <w:rPr>
          <w:sz w:val="20"/>
          <w:szCs w:val="20"/>
        </w:rPr>
        <w:t>designed</w:t>
      </w:r>
      <w:proofErr w:type="spellEnd"/>
      <w:r>
        <w:rPr>
          <w:sz w:val="20"/>
          <w:szCs w:val="20"/>
        </w:rPr>
        <w:t xml:space="preserve"> </w:t>
      </w:r>
      <w:proofErr w:type="spellStart"/>
      <w:r>
        <w:rPr>
          <w:sz w:val="20"/>
          <w:szCs w:val="20"/>
        </w:rPr>
        <w:t>with</w:t>
      </w:r>
      <w:proofErr w:type="spellEnd"/>
      <w:r>
        <w:rPr>
          <w:sz w:val="20"/>
          <w:szCs w:val="20"/>
        </w:rPr>
        <w:t xml:space="preserve"> a </w:t>
      </w:r>
      <w:proofErr w:type="spellStart"/>
      <w:r>
        <w:rPr>
          <w:sz w:val="20"/>
          <w:szCs w:val="20"/>
        </w:rPr>
        <w:t>windshield</w:t>
      </w:r>
      <w:proofErr w:type="spellEnd"/>
      <w:r>
        <w:rPr>
          <w:sz w:val="20"/>
          <w:szCs w:val="20"/>
        </w:rPr>
        <w:t xml:space="preserve">. </w:t>
      </w:r>
    </w:p>
    <w:p w14:paraId="2C1D15F4" w14:textId="77777777" w:rsidR="00FA531F" w:rsidRDefault="00FA531F" w:rsidP="00FA531F">
      <w:pPr>
        <w:pStyle w:val="Default"/>
        <w:jc w:val="both"/>
        <w:rPr>
          <w:sz w:val="20"/>
          <w:szCs w:val="20"/>
        </w:rPr>
      </w:pPr>
      <w:r>
        <w:rPr>
          <w:sz w:val="20"/>
          <w:szCs w:val="20"/>
        </w:rPr>
        <w:t xml:space="preserve">Crews </w:t>
      </w:r>
      <w:proofErr w:type="spellStart"/>
      <w:r>
        <w:rPr>
          <w:sz w:val="20"/>
          <w:szCs w:val="20"/>
        </w:rPr>
        <w:t>of</w:t>
      </w:r>
      <w:proofErr w:type="spellEnd"/>
      <w:r>
        <w:rPr>
          <w:sz w:val="20"/>
          <w:szCs w:val="20"/>
        </w:rPr>
        <w:t xml:space="preserve"> </w:t>
      </w:r>
      <w:proofErr w:type="spellStart"/>
      <w:r>
        <w:rPr>
          <w:sz w:val="20"/>
          <w:szCs w:val="20"/>
        </w:rPr>
        <w:t>vehicles</w:t>
      </w:r>
      <w:proofErr w:type="spellEnd"/>
      <w:r>
        <w:rPr>
          <w:sz w:val="20"/>
          <w:szCs w:val="20"/>
        </w:rPr>
        <w:t xml:space="preserve"> </w:t>
      </w:r>
      <w:proofErr w:type="spellStart"/>
      <w:r>
        <w:rPr>
          <w:sz w:val="20"/>
          <w:szCs w:val="20"/>
        </w:rPr>
        <w:t>without</w:t>
      </w:r>
      <w:proofErr w:type="spellEnd"/>
      <w:r>
        <w:rPr>
          <w:sz w:val="20"/>
          <w:szCs w:val="20"/>
        </w:rPr>
        <w:t xml:space="preserve"> </w:t>
      </w:r>
      <w:proofErr w:type="spellStart"/>
      <w:r>
        <w:rPr>
          <w:sz w:val="20"/>
          <w:szCs w:val="20"/>
        </w:rPr>
        <w:t>windscreens</w:t>
      </w:r>
      <w:proofErr w:type="spellEnd"/>
      <w:r>
        <w:rPr>
          <w:sz w:val="20"/>
          <w:szCs w:val="20"/>
        </w:rPr>
        <w:t xml:space="preserve"> </w:t>
      </w:r>
      <w:proofErr w:type="spellStart"/>
      <w:r>
        <w:rPr>
          <w:sz w:val="20"/>
          <w:szCs w:val="20"/>
        </w:rPr>
        <w:t>must</w:t>
      </w:r>
      <w:proofErr w:type="spellEnd"/>
      <w:r>
        <w:rPr>
          <w:sz w:val="20"/>
          <w:szCs w:val="20"/>
        </w:rPr>
        <w:t xml:space="preserve"> </w:t>
      </w:r>
      <w:proofErr w:type="spellStart"/>
      <w:r>
        <w:rPr>
          <w:sz w:val="20"/>
          <w:szCs w:val="20"/>
        </w:rPr>
        <w:t>wear</w:t>
      </w:r>
      <w:proofErr w:type="spellEnd"/>
      <w:r>
        <w:rPr>
          <w:sz w:val="20"/>
          <w:szCs w:val="20"/>
        </w:rPr>
        <w:t xml:space="preserve"> </w:t>
      </w:r>
      <w:proofErr w:type="spellStart"/>
      <w:r>
        <w:rPr>
          <w:sz w:val="20"/>
          <w:szCs w:val="20"/>
        </w:rPr>
        <w:t>full</w:t>
      </w:r>
      <w:proofErr w:type="spellEnd"/>
      <w:r>
        <w:rPr>
          <w:sz w:val="20"/>
          <w:szCs w:val="20"/>
        </w:rPr>
        <w:t xml:space="preserve">-face </w:t>
      </w:r>
      <w:proofErr w:type="spellStart"/>
      <w:r>
        <w:rPr>
          <w:sz w:val="20"/>
          <w:szCs w:val="20"/>
        </w:rPr>
        <w:t>helmets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chin</w:t>
      </w:r>
      <w:proofErr w:type="spellEnd"/>
      <w:r>
        <w:rPr>
          <w:sz w:val="20"/>
          <w:szCs w:val="20"/>
        </w:rPr>
        <w:t xml:space="preserve"> bar </w:t>
      </w:r>
      <w:proofErr w:type="spellStart"/>
      <w:r>
        <w:rPr>
          <w:sz w:val="20"/>
          <w:szCs w:val="20"/>
        </w:rPr>
        <w:t>is</w:t>
      </w:r>
      <w:proofErr w:type="spellEnd"/>
      <w:r>
        <w:rPr>
          <w:sz w:val="20"/>
          <w:szCs w:val="20"/>
        </w:rPr>
        <w:t xml:space="preserve"> an integral </w:t>
      </w:r>
      <w:proofErr w:type="spellStart"/>
      <w:r>
        <w:rPr>
          <w:sz w:val="20"/>
          <w:szCs w:val="20"/>
        </w:rPr>
        <w:t>part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helmet</w:t>
      </w:r>
      <w:proofErr w:type="spellEnd"/>
      <w:r>
        <w:rPr>
          <w:sz w:val="20"/>
          <w:szCs w:val="20"/>
        </w:rPr>
        <w:t xml:space="preserve"> </w:t>
      </w:r>
      <w:proofErr w:type="spellStart"/>
      <w:r>
        <w:rPr>
          <w:sz w:val="20"/>
          <w:szCs w:val="20"/>
        </w:rPr>
        <w:t>structure</w:t>
      </w:r>
      <w:proofErr w:type="spellEnd"/>
      <w:r>
        <w:rPr>
          <w:sz w:val="20"/>
          <w:szCs w:val="20"/>
        </w:rPr>
        <w:t xml:space="preserve">. </w:t>
      </w:r>
    </w:p>
    <w:p w14:paraId="2F72F475" w14:textId="77777777" w:rsidR="00FA531F" w:rsidRDefault="00FA531F"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0B7AD018" w:rsidR="00BD27B6" w:rsidRDefault="00BD27B6" w:rsidP="0052486E">
      <w:pPr>
        <w:rPr>
          <w:b/>
          <w:u w:val="single"/>
        </w:rPr>
      </w:pPr>
      <w:r>
        <w:t xml:space="preserve">All drivers and </w:t>
      </w:r>
      <w:r w:rsidR="005C489E">
        <w:t>navigator</w:t>
      </w:r>
      <w:r>
        <w:t xml:space="preserve">s must wear overalls as well as gloves (optional for </w:t>
      </w:r>
      <w:r w:rsidR="005C489E">
        <w:t>navigator</w:t>
      </w:r>
      <w:r>
        <w:t xml:space="preserve">s), long underwear, a balaclava, socks and shoes homologated </w:t>
      </w:r>
      <w:r w:rsidR="0052486E" w:rsidRPr="007A2C65">
        <w:t xml:space="preserve">to </w:t>
      </w:r>
      <w:r>
        <w:t xml:space="preserve">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04F35CE9" w14:textId="77777777" w:rsidR="00301F0A" w:rsidRDefault="00301F0A" w:rsidP="0052486E">
      <w:pPr>
        <w:rPr>
          <w:b/>
          <w:u w:val="single"/>
        </w:rPr>
      </w:pPr>
    </w:p>
    <w:p w14:paraId="5C793382" w14:textId="7085B150" w:rsid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2DC281B2" w14:textId="77777777" w:rsidR="002C00BC" w:rsidRDefault="002C00BC" w:rsidP="00745379">
      <w:pPr>
        <w:rPr>
          <w:b/>
          <w:bCs/>
          <w:u w:val="single"/>
        </w:rPr>
      </w:pPr>
    </w:p>
    <w:p w14:paraId="440CA284" w14:textId="4FF89C33" w:rsidR="002C00BC" w:rsidRPr="002C00BC" w:rsidRDefault="002C00BC" w:rsidP="002C00BC">
      <w:pPr>
        <w:rPr>
          <w:b/>
          <w:bCs/>
          <w:u w:val="single"/>
        </w:rPr>
      </w:pPr>
      <w:r w:rsidRPr="002C00BC">
        <w:rPr>
          <w:b/>
          <w:bCs/>
          <w:u w:val="single"/>
        </w:rPr>
        <w:t>Overgarments</w:t>
      </w:r>
    </w:p>
    <w:p w14:paraId="6F361414" w14:textId="77777777" w:rsidR="00B53D5A" w:rsidRDefault="00B53D5A" w:rsidP="00B53D5A">
      <w:pPr>
        <w:pStyle w:val="Default"/>
        <w:jc w:val="both"/>
        <w:rPr>
          <w:sz w:val="20"/>
          <w:szCs w:val="20"/>
        </w:rPr>
      </w:pPr>
      <w:proofErr w:type="spellStart"/>
      <w:r>
        <w:rPr>
          <w:sz w:val="20"/>
          <w:szCs w:val="20"/>
        </w:rPr>
        <w:t>If</w:t>
      </w:r>
      <w:proofErr w:type="spellEnd"/>
      <w:r>
        <w:rPr>
          <w:sz w:val="20"/>
          <w:szCs w:val="20"/>
        </w:rPr>
        <w:t xml:space="preserve"> </w:t>
      </w:r>
      <w:proofErr w:type="spellStart"/>
      <w:r>
        <w:rPr>
          <w:sz w:val="20"/>
          <w:szCs w:val="20"/>
        </w:rPr>
        <w:t>necessary</w:t>
      </w:r>
      <w:proofErr w:type="spellEnd"/>
      <w:r>
        <w:rPr>
          <w:sz w:val="20"/>
          <w:szCs w:val="20"/>
        </w:rPr>
        <w:t xml:space="preserve"> due </w:t>
      </w:r>
      <w:proofErr w:type="spellStart"/>
      <w:r>
        <w:rPr>
          <w:sz w:val="20"/>
          <w:szCs w:val="20"/>
        </w:rPr>
        <w:t>to</w:t>
      </w:r>
      <w:proofErr w:type="spellEnd"/>
      <w:r>
        <w:rPr>
          <w:sz w:val="20"/>
          <w:szCs w:val="20"/>
        </w:rPr>
        <w:t xml:space="preserve"> </w:t>
      </w:r>
      <w:proofErr w:type="spellStart"/>
      <w:r>
        <w:rPr>
          <w:sz w:val="20"/>
          <w:szCs w:val="20"/>
        </w:rPr>
        <w:t>weather</w:t>
      </w:r>
      <w:proofErr w:type="spellEnd"/>
      <w:r>
        <w:rPr>
          <w:sz w:val="20"/>
          <w:szCs w:val="20"/>
        </w:rPr>
        <w:t xml:space="preserve"> </w:t>
      </w:r>
      <w:proofErr w:type="spellStart"/>
      <w:r>
        <w:rPr>
          <w:sz w:val="20"/>
          <w:szCs w:val="20"/>
        </w:rPr>
        <w:t>conditions</w:t>
      </w:r>
      <w:proofErr w:type="spellEnd"/>
      <w:r>
        <w:rPr>
          <w:sz w:val="20"/>
          <w:szCs w:val="20"/>
        </w:rPr>
        <w:t xml:space="preserve"> and after </w:t>
      </w:r>
      <w:proofErr w:type="spellStart"/>
      <w:r>
        <w:rPr>
          <w:sz w:val="20"/>
          <w:szCs w:val="20"/>
        </w:rPr>
        <w:t>approval</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Clerk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Course, </w:t>
      </w:r>
      <w:proofErr w:type="spellStart"/>
      <w:r>
        <w:rPr>
          <w:sz w:val="20"/>
          <w:szCs w:val="20"/>
        </w:rPr>
        <w:t>it</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allowed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use</w:t>
      </w:r>
      <w:proofErr w:type="spellEnd"/>
      <w:r>
        <w:rPr>
          <w:sz w:val="20"/>
          <w:szCs w:val="20"/>
        </w:rPr>
        <w:t xml:space="preserve"> a waterproof </w:t>
      </w:r>
      <w:proofErr w:type="spellStart"/>
      <w:r>
        <w:rPr>
          <w:sz w:val="20"/>
          <w:szCs w:val="20"/>
        </w:rPr>
        <w:t>overgarment</w:t>
      </w:r>
      <w:proofErr w:type="spellEnd"/>
      <w:r>
        <w:rPr>
          <w:sz w:val="20"/>
          <w:szCs w:val="20"/>
        </w:rPr>
        <w:t xml:space="preserve"> on top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drivers</w:t>
      </w:r>
      <w:proofErr w:type="spellEnd"/>
      <w:r>
        <w:rPr>
          <w:sz w:val="20"/>
          <w:szCs w:val="20"/>
        </w:rPr>
        <w:t xml:space="preserve">’ </w:t>
      </w:r>
      <w:proofErr w:type="spellStart"/>
      <w:r>
        <w:rPr>
          <w:sz w:val="20"/>
          <w:szCs w:val="20"/>
        </w:rPr>
        <w:t>equipment</w:t>
      </w:r>
      <w:proofErr w:type="spellEnd"/>
      <w:r>
        <w:rPr>
          <w:sz w:val="20"/>
          <w:szCs w:val="20"/>
        </w:rPr>
        <w:t xml:space="preserve">, </w:t>
      </w:r>
      <w:proofErr w:type="spellStart"/>
      <w:r>
        <w:rPr>
          <w:sz w:val="20"/>
          <w:szCs w:val="20"/>
        </w:rPr>
        <w:t>provided</w:t>
      </w:r>
      <w:proofErr w:type="spellEnd"/>
      <w:r>
        <w:rPr>
          <w:sz w:val="20"/>
          <w:szCs w:val="20"/>
        </w:rPr>
        <w:t xml:space="preserve"> </w:t>
      </w:r>
      <w:proofErr w:type="spellStart"/>
      <w:r>
        <w:rPr>
          <w:sz w:val="20"/>
          <w:szCs w:val="20"/>
        </w:rPr>
        <w:t>it</w:t>
      </w:r>
      <w:proofErr w:type="spellEnd"/>
      <w:r>
        <w:rPr>
          <w:sz w:val="20"/>
          <w:szCs w:val="20"/>
        </w:rPr>
        <w:t xml:space="preserve"> </w:t>
      </w:r>
      <w:proofErr w:type="spellStart"/>
      <w:r>
        <w:rPr>
          <w:sz w:val="20"/>
          <w:szCs w:val="20"/>
        </w:rPr>
        <w:t>complies</w:t>
      </w:r>
      <w:proofErr w:type="spellEnd"/>
      <w:r>
        <w:rPr>
          <w:sz w:val="20"/>
          <w:szCs w:val="20"/>
        </w:rPr>
        <w:t xml:space="preserve"> </w:t>
      </w:r>
      <w:proofErr w:type="spellStart"/>
      <w:r>
        <w:rPr>
          <w:sz w:val="20"/>
          <w:szCs w:val="20"/>
        </w:rPr>
        <w:t>with</w:t>
      </w:r>
      <w:proofErr w:type="spellEnd"/>
      <w:r>
        <w:rPr>
          <w:sz w:val="20"/>
          <w:szCs w:val="20"/>
        </w:rPr>
        <w:t xml:space="preserve"> EN 14116 </w:t>
      </w:r>
      <w:proofErr w:type="spellStart"/>
      <w:r>
        <w:rPr>
          <w:sz w:val="20"/>
          <w:szCs w:val="20"/>
        </w:rPr>
        <w:t>standard</w:t>
      </w:r>
      <w:proofErr w:type="spellEnd"/>
      <w:r>
        <w:rPr>
          <w:sz w:val="20"/>
          <w:szCs w:val="20"/>
        </w:rPr>
        <w:t xml:space="preserve">. The </w:t>
      </w:r>
      <w:proofErr w:type="spellStart"/>
      <w:r>
        <w:rPr>
          <w:sz w:val="20"/>
          <w:szCs w:val="20"/>
        </w:rPr>
        <w:t>use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garments</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index</w:t>
      </w:r>
      <w:proofErr w:type="spellEnd"/>
      <w:r>
        <w:rPr>
          <w:sz w:val="20"/>
          <w:szCs w:val="20"/>
        </w:rPr>
        <w:t xml:space="preserve"> 3 </w:t>
      </w:r>
      <w:proofErr w:type="spellStart"/>
      <w:r>
        <w:rPr>
          <w:sz w:val="20"/>
          <w:szCs w:val="20"/>
        </w:rPr>
        <w:t>is</w:t>
      </w:r>
      <w:proofErr w:type="spellEnd"/>
      <w:r>
        <w:rPr>
          <w:sz w:val="20"/>
          <w:szCs w:val="20"/>
        </w:rPr>
        <w:t xml:space="preserve"> </w:t>
      </w:r>
      <w:proofErr w:type="spellStart"/>
      <w:r>
        <w:rPr>
          <w:sz w:val="20"/>
          <w:szCs w:val="20"/>
        </w:rPr>
        <w:t>strongly</w:t>
      </w:r>
      <w:proofErr w:type="spellEnd"/>
      <w:r>
        <w:rPr>
          <w:sz w:val="20"/>
          <w:szCs w:val="20"/>
        </w:rPr>
        <w:t xml:space="preserve"> </w:t>
      </w:r>
      <w:proofErr w:type="spellStart"/>
      <w:r>
        <w:rPr>
          <w:sz w:val="20"/>
          <w:szCs w:val="20"/>
        </w:rPr>
        <w:t>recommended</w:t>
      </w:r>
      <w:proofErr w:type="spellEnd"/>
      <w:r>
        <w:rPr>
          <w:sz w:val="20"/>
          <w:szCs w:val="20"/>
        </w:rPr>
        <w:t xml:space="preserve">. </w:t>
      </w:r>
    </w:p>
    <w:p w14:paraId="08AD4100" w14:textId="77777777" w:rsidR="00B53D5A" w:rsidRPr="00465B81" w:rsidRDefault="00B53D5A" w:rsidP="00B53D5A">
      <w:pPr>
        <w:rPr>
          <w:b/>
          <w:bCs/>
        </w:rPr>
      </w:pPr>
      <w:bookmarkStart w:id="168" w:name="_Hlk103342290"/>
    </w:p>
    <w:bookmarkEnd w:id="168"/>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767819">
      <w:pPr>
        <w:pStyle w:val="Paragraphedeliste"/>
        <w:numPr>
          <w:ilvl w:val="0"/>
          <w:numId w:val="6"/>
        </w:numPr>
      </w:pPr>
      <w:r>
        <w:t>If the biometric device is integrated into a protective garment homologated to FIA Standard 8856, the garment shall be homologated to FIA Standards 8856 and 8868-2018.</w:t>
      </w:r>
    </w:p>
    <w:p w14:paraId="18AFE273" w14:textId="77777777" w:rsidR="00BD27B6" w:rsidRDefault="00BD27B6" w:rsidP="00767819">
      <w:pPr>
        <w:pStyle w:val="Paragraphedeliste"/>
        <w:numPr>
          <w:ilvl w:val="0"/>
          <w:numId w:val="6"/>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44288685" w:rsidR="00E277FF" w:rsidRDefault="00E277FF" w:rsidP="00767819">
      <w:pPr>
        <w:pStyle w:val="Paragraphedeliste"/>
        <w:numPr>
          <w:ilvl w:val="0"/>
          <w:numId w:val="8"/>
        </w:numPr>
      </w:pPr>
      <w:r>
        <w:t xml:space="preserve">the wearing of watch(es) by </w:t>
      </w:r>
      <w:r w:rsidR="005C489E">
        <w:t>navigator</w:t>
      </w:r>
      <w:r>
        <w:t>s, on the condition that the watch(es) is worn over the overall,</w:t>
      </w:r>
    </w:p>
    <w:p w14:paraId="180B8D6F" w14:textId="56206B3F" w:rsidR="00E277FF" w:rsidRDefault="00E277FF" w:rsidP="00767819">
      <w:pPr>
        <w:pStyle w:val="Paragraphedeliste"/>
        <w:numPr>
          <w:ilvl w:val="0"/>
          <w:numId w:val="8"/>
        </w:numPr>
      </w:pPr>
      <w:r>
        <w:t>the wearing of a single band-style ring providing it does not restrict the natural range of motion of the hand, and</w:t>
      </w:r>
    </w:p>
    <w:p w14:paraId="5DAA8D64" w14:textId="292875E2" w:rsidR="00BD27B6" w:rsidRDefault="00E277FF" w:rsidP="00767819">
      <w:pPr>
        <w:pStyle w:val="Paragraphedeliste"/>
        <w:numPr>
          <w:ilvl w:val="0"/>
          <w:numId w:val="8"/>
        </w:numPr>
      </w:pPr>
      <w:r>
        <w:t>the wearing of body piercing(s) providing they are not worn in and/or around the oral cavity.</w:t>
      </w:r>
    </w:p>
    <w:p w14:paraId="72FF0B7E"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21"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22"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169" w:name="_Hlk66456567"/>
      <w:r w:rsidRPr="006A4D5D">
        <w:rPr>
          <w:b/>
          <w:sz w:val="24"/>
          <w:szCs w:val="24"/>
        </w:rPr>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169"/>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561674D3" w14:textId="63E50077" w:rsidR="00024F58" w:rsidRPr="006A4D5D" w:rsidRDefault="00024F58" w:rsidP="00024F58">
      <w:pPr>
        <w:pBdr>
          <w:bottom w:val="single" w:sz="4" w:space="1" w:color="auto"/>
        </w:pBdr>
        <w:ind w:left="1701" w:hanging="1701"/>
        <w:rPr>
          <w:b/>
          <w:sz w:val="24"/>
          <w:szCs w:val="24"/>
        </w:rPr>
      </w:pPr>
      <w:bookmarkStart w:id="170" w:name="_Hlk66456578"/>
      <w:r w:rsidRPr="00024F58">
        <w:rPr>
          <w:b/>
          <w:sz w:val="24"/>
          <w:szCs w:val="24"/>
        </w:rPr>
        <w:t>Appendix 6</w:t>
      </w:r>
      <w:r w:rsidRPr="00024F58">
        <w:rPr>
          <w:b/>
          <w:sz w:val="24"/>
          <w:szCs w:val="24"/>
        </w:rPr>
        <w:tab/>
        <w:t>Instructions for the use of the car-to-car communication system</w:t>
      </w:r>
    </w:p>
    <w:p w14:paraId="5BD44481" w14:textId="77777777" w:rsidR="00024F58" w:rsidRDefault="00024F58" w:rsidP="00024F58">
      <w:pPr>
        <w:tabs>
          <w:tab w:val="left" w:pos="0"/>
        </w:tabs>
        <w:ind w:left="2268" w:hanging="2268"/>
        <w:jc w:val="left"/>
        <w:rPr>
          <w:b/>
        </w:rPr>
      </w:pPr>
    </w:p>
    <w:p w14:paraId="7954FD39" w14:textId="77777777" w:rsidR="00024F58" w:rsidRDefault="00024F58" w:rsidP="00024F58">
      <w:pPr>
        <w:tabs>
          <w:tab w:val="left" w:pos="0"/>
        </w:tabs>
        <w:ind w:left="2268" w:hanging="2268"/>
        <w:jc w:val="left"/>
        <w:rPr>
          <w:b/>
        </w:rPr>
      </w:pPr>
    </w:p>
    <w:p w14:paraId="4C837748" w14:textId="77777777" w:rsidR="00024F58" w:rsidRPr="00D20CC9" w:rsidRDefault="00024F58" w:rsidP="00024F58">
      <w:r w:rsidRPr="009B50E4">
        <w:rPr>
          <w:highlight w:val="yellow"/>
        </w:rPr>
        <w:t>Add here</w:t>
      </w:r>
    </w:p>
    <w:p w14:paraId="6A83DD7F" w14:textId="77777777" w:rsidR="00024F58" w:rsidRDefault="00024F58" w:rsidP="00024F58">
      <w:pPr>
        <w:tabs>
          <w:tab w:val="left" w:pos="0"/>
        </w:tabs>
        <w:ind w:left="2268" w:hanging="2268"/>
        <w:jc w:val="left"/>
        <w:rPr>
          <w:b/>
        </w:rPr>
      </w:pPr>
    </w:p>
    <w:bookmarkEnd w:id="170"/>
    <w:p w14:paraId="5FD530E5" w14:textId="18132BB2" w:rsidR="00B97882" w:rsidRDefault="00B97882">
      <w:pPr>
        <w:widowControl/>
        <w:jc w:val="left"/>
        <w:rPr>
          <w:b/>
        </w:rPr>
      </w:pPr>
    </w:p>
    <w:sectPr w:rsidR="00B97882" w:rsidSect="001D1C53">
      <w:footerReference w:type="default" r:id="rId23"/>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0C0AC" w14:textId="77777777" w:rsidR="006F68CE" w:rsidRPr="00766668" w:rsidRDefault="006F68CE" w:rsidP="003C5A8D">
      <w:r w:rsidRPr="00766668">
        <w:separator/>
      </w:r>
    </w:p>
  </w:endnote>
  <w:endnote w:type="continuationSeparator" w:id="0">
    <w:p w14:paraId="638E59B1" w14:textId="77777777" w:rsidR="006F68CE" w:rsidRPr="00766668" w:rsidRDefault="006F68CE"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EB39" w14:textId="77777777" w:rsidR="00964247" w:rsidRPr="00556920" w:rsidRDefault="00964247" w:rsidP="00295786">
    <w:pPr>
      <w:pBdr>
        <w:top w:val="single" w:sz="8" w:space="1" w:color="auto"/>
      </w:pBdr>
    </w:pPr>
  </w:p>
  <w:p w14:paraId="2507B9F5" w14:textId="3241A728"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B360D0" w:rsidRPr="00B360D0">
      <w:rPr>
        <w:rFonts w:cs="Arial"/>
        <w:b/>
        <w:bCs/>
        <w:sz w:val="18"/>
        <w:szCs w:val="18"/>
        <w:highlight w:val="yellow"/>
        <w:lang w:val="en-US"/>
      </w:rPr>
      <w:t>2026/0</w:t>
    </w:r>
    <w:r w:rsidR="00B97882">
      <w:rPr>
        <w:rFonts w:cs="Arial"/>
        <w:b/>
        <w:bCs/>
        <w:sz w:val="18"/>
        <w:szCs w:val="18"/>
        <w:highlight w:val="yellow"/>
        <w:lang w:val="en-US"/>
      </w:rPr>
      <w:t>2</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AE0DBE" w:rsidRPr="00AE0DBE">
      <w:rPr>
        <w:rFonts w:cs="Arial"/>
        <w:sz w:val="18"/>
        <w:szCs w:val="18"/>
        <w:highlight w:val="yellow"/>
        <w:lang w:val="en-US"/>
      </w:rPr>
      <w:t>22</w:t>
    </w:r>
    <w:r w:rsidR="00B97882" w:rsidRPr="00AE0DBE">
      <w:rPr>
        <w:rFonts w:cs="Arial"/>
        <w:sz w:val="18"/>
        <w:szCs w:val="18"/>
        <w:highlight w:val="yellow"/>
        <w:lang w:val="en-US"/>
      </w:rPr>
      <w:t>/06</w:t>
    </w:r>
    <w:r w:rsidR="00C168D3" w:rsidRPr="00AE0DBE">
      <w:rPr>
        <w:rFonts w:cs="Arial"/>
        <w:sz w:val="18"/>
        <w:szCs w:val="18"/>
        <w:highlight w:val="yellow"/>
        <w:lang w:val="en-US"/>
      </w:rPr>
      <w:t>/2026</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BF288" w14:textId="77777777" w:rsidR="006F68CE" w:rsidRPr="00766668" w:rsidRDefault="006F68CE" w:rsidP="003C5A8D">
      <w:r w:rsidRPr="00766668">
        <w:separator/>
      </w:r>
    </w:p>
  </w:footnote>
  <w:footnote w:type="continuationSeparator" w:id="0">
    <w:p w14:paraId="60D47A7C" w14:textId="77777777" w:rsidR="006F68CE" w:rsidRPr="00766668" w:rsidRDefault="006F68CE" w:rsidP="003C5A8D">
      <w:r w:rsidRPr="0076666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56D"/>
    <w:multiLevelType w:val="hybridMultilevel"/>
    <w:tmpl w:val="779E51A2"/>
    <w:lvl w:ilvl="0" w:tplc="D2E2BC6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8B7129"/>
    <w:multiLevelType w:val="hybridMultilevel"/>
    <w:tmpl w:val="27820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559119E"/>
    <w:multiLevelType w:val="hybridMultilevel"/>
    <w:tmpl w:val="32182840"/>
    <w:lvl w:ilvl="0" w:tplc="040C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9110304"/>
    <w:multiLevelType w:val="hybridMultilevel"/>
    <w:tmpl w:val="D43EE8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6FAF5ADB"/>
    <w:multiLevelType w:val="hybridMultilevel"/>
    <w:tmpl w:val="B0F42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23396739">
    <w:abstractNumId w:val="1"/>
  </w:num>
  <w:num w:numId="2" w16cid:durableId="1896426918">
    <w:abstractNumId w:val="3"/>
  </w:num>
  <w:num w:numId="3" w16cid:durableId="1733189795">
    <w:abstractNumId w:val="2"/>
  </w:num>
  <w:num w:numId="4" w16cid:durableId="1779641305">
    <w:abstractNumId w:val="4"/>
  </w:num>
  <w:num w:numId="5" w16cid:durableId="170026432">
    <w:abstractNumId w:val="8"/>
  </w:num>
  <w:num w:numId="6" w16cid:durableId="1420372918">
    <w:abstractNumId w:val="6"/>
  </w:num>
  <w:num w:numId="7" w16cid:durableId="1805082253">
    <w:abstractNumId w:val="12"/>
  </w:num>
  <w:num w:numId="8" w16cid:durableId="768625020">
    <w:abstractNumId w:val="9"/>
  </w:num>
  <w:num w:numId="9" w16cid:durableId="48116658">
    <w:abstractNumId w:val="10"/>
  </w:num>
  <w:num w:numId="10" w16cid:durableId="332343003">
    <w:abstractNumId w:val="0"/>
  </w:num>
  <w:num w:numId="11" w16cid:durableId="174346669">
    <w:abstractNumId w:val="7"/>
  </w:num>
  <w:num w:numId="12" w16cid:durableId="918975918">
    <w:abstractNumId w:val="2"/>
  </w:num>
  <w:num w:numId="13" w16cid:durableId="2081974286">
    <w:abstractNumId w:val="2"/>
  </w:num>
  <w:num w:numId="14" w16cid:durableId="1331256472">
    <w:abstractNumId w:val="3"/>
  </w:num>
  <w:num w:numId="15" w16cid:durableId="624773907">
    <w:abstractNumId w:val="11"/>
  </w:num>
  <w:num w:numId="16" w16cid:durableId="83789266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1762D"/>
    <w:rsid w:val="0002109F"/>
    <w:rsid w:val="00022242"/>
    <w:rsid w:val="000223B5"/>
    <w:rsid w:val="00023205"/>
    <w:rsid w:val="00024118"/>
    <w:rsid w:val="00024162"/>
    <w:rsid w:val="00024360"/>
    <w:rsid w:val="00024B23"/>
    <w:rsid w:val="00024F58"/>
    <w:rsid w:val="00026035"/>
    <w:rsid w:val="00026C74"/>
    <w:rsid w:val="00027DAC"/>
    <w:rsid w:val="00027E37"/>
    <w:rsid w:val="00030B8C"/>
    <w:rsid w:val="00031DE5"/>
    <w:rsid w:val="00031E76"/>
    <w:rsid w:val="00032E5B"/>
    <w:rsid w:val="000339E7"/>
    <w:rsid w:val="00033E83"/>
    <w:rsid w:val="000343A2"/>
    <w:rsid w:val="00035F41"/>
    <w:rsid w:val="000400E1"/>
    <w:rsid w:val="00041713"/>
    <w:rsid w:val="000425A5"/>
    <w:rsid w:val="000500A1"/>
    <w:rsid w:val="000506D2"/>
    <w:rsid w:val="00050F7C"/>
    <w:rsid w:val="00053FD9"/>
    <w:rsid w:val="0005559A"/>
    <w:rsid w:val="00056627"/>
    <w:rsid w:val="000611DC"/>
    <w:rsid w:val="0006152C"/>
    <w:rsid w:val="000623BE"/>
    <w:rsid w:val="00062A74"/>
    <w:rsid w:val="00062CEA"/>
    <w:rsid w:val="00063F8A"/>
    <w:rsid w:val="00064EAD"/>
    <w:rsid w:val="00065C5F"/>
    <w:rsid w:val="0006661C"/>
    <w:rsid w:val="0006729C"/>
    <w:rsid w:val="0006731A"/>
    <w:rsid w:val="00067EDE"/>
    <w:rsid w:val="00073C17"/>
    <w:rsid w:val="00075A9E"/>
    <w:rsid w:val="0007697A"/>
    <w:rsid w:val="00076F5D"/>
    <w:rsid w:val="000801F0"/>
    <w:rsid w:val="00080DB7"/>
    <w:rsid w:val="000821F1"/>
    <w:rsid w:val="00082E0B"/>
    <w:rsid w:val="000849C7"/>
    <w:rsid w:val="00085A80"/>
    <w:rsid w:val="000863C6"/>
    <w:rsid w:val="00087FBC"/>
    <w:rsid w:val="00090B50"/>
    <w:rsid w:val="00091075"/>
    <w:rsid w:val="000918FA"/>
    <w:rsid w:val="00092379"/>
    <w:rsid w:val="00093FB2"/>
    <w:rsid w:val="0009493D"/>
    <w:rsid w:val="00095249"/>
    <w:rsid w:val="000957A6"/>
    <w:rsid w:val="00096D3C"/>
    <w:rsid w:val="000A1DF5"/>
    <w:rsid w:val="000A1EAD"/>
    <w:rsid w:val="000A2748"/>
    <w:rsid w:val="000A3758"/>
    <w:rsid w:val="000A39FC"/>
    <w:rsid w:val="000A3EA4"/>
    <w:rsid w:val="000A6B41"/>
    <w:rsid w:val="000A6F96"/>
    <w:rsid w:val="000A78A1"/>
    <w:rsid w:val="000A7C00"/>
    <w:rsid w:val="000B06F7"/>
    <w:rsid w:val="000B26C3"/>
    <w:rsid w:val="000B2EEF"/>
    <w:rsid w:val="000B3D66"/>
    <w:rsid w:val="000B64F0"/>
    <w:rsid w:val="000B69ED"/>
    <w:rsid w:val="000C22B2"/>
    <w:rsid w:val="000C4F44"/>
    <w:rsid w:val="000D06E0"/>
    <w:rsid w:val="000D1F60"/>
    <w:rsid w:val="000D254C"/>
    <w:rsid w:val="000D27C8"/>
    <w:rsid w:val="000D2AB9"/>
    <w:rsid w:val="000D3444"/>
    <w:rsid w:val="000D3C56"/>
    <w:rsid w:val="000D4275"/>
    <w:rsid w:val="000D63C4"/>
    <w:rsid w:val="000E00B3"/>
    <w:rsid w:val="000E0241"/>
    <w:rsid w:val="000E0E3C"/>
    <w:rsid w:val="000E1CCF"/>
    <w:rsid w:val="000E468D"/>
    <w:rsid w:val="000E4C36"/>
    <w:rsid w:val="000E7692"/>
    <w:rsid w:val="000F1856"/>
    <w:rsid w:val="000F2179"/>
    <w:rsid w:val="000F24B6"/>
    <w:rsid w:val="000F24C1"/>
    <w:rsid w:val="000F61FD"/>
    <w:rsid w:val="000F62AE"/>
    <w:rsid w:val="000F6F63"/>
    <w:rsid w:val="000F7254"/>
    <w:rsid w:val="000F75C3"/>
    <w:rsid w:val="000F7E53"/>
    <w:rsid w:val="00100256"/>
    <w:rsid w:val="00101B23"/>
    <w:rsid w:val="00101ECC"/>
    <w:rsid w:val="00104655"/>
    <w:rsid w:val="0010584C"/>
    <w:rsid w:val="00105EE0"/>
    <w:rsid w:val="001078DB"/>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037F"/>
    <w:rsid w:val="0014140B"/>
    <w:rsid w:val="00145396"/>
    <w:rsid w:val="00145FE5"/>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0257"/>
    <w:rsid w:val="00182176"/>
    <w:rsid w:val="00186511"/>
    <w:rsid w:val="00187096"/>
    <w:rsid w:val="00187AB1"/>
    <w:rsid w:val="001905A4"/>
    <w:rsid w:val="0019182F"/>
    <w:rsid w:val="001921CA"/>
    <w:rsid w:val="0019254F"/>
    <w:rsid w:val="00192729"/>
    <w:rsid w:val="00194239"/>
    <w:rsid w:val="00194DF6"/>
    <w:rsid w:val="00195552"/>
    <w:rsid w:val="00195997"/>
    <w:rsid w:val="001970D4"/>
    <w:rsid w:val="00197FBE"/>
    <w:rsid w:val="001A0268"/>
    <w:rsid w:val="001A1610"/>
    <w:rsid w:val="001A2245"/>
    <w:rsid w:val="001A34D6"/>
    <w:rsid w:val="001A4033"/>
    <w:rsid w:val="001A6391"/>
    <w:rsid w:val="001A68BD"/>
    <w:rsid w:val="001A7191"/>
    <w:rsid w:val="001B0FC8"/>
    <w:rsid w:val="001B14BC"/>
    <w:rsid w:val="001B1713"/>
    <w:rsid w:val="001B575B"/>
    <w:rsid w:val="001B5B84"/>
    <w:rsid w:val="001B672F"/>
    <w:rsid w:val="001B6BB1"/>
    <w:rsid w:val="001B7818"/>
    <w:rsid w:val="001C06CE"/>
    <w:rsid w:val="001C26CE"/>
    <w:rsid w:val="001C34F1"/>
    <w:rsid w:val="001C367F"/>
    <w:rsid w:val="001C4761"/>
    <w:rsid w:val="001C4E3F"/>
    <w:rsid w:val="001C6D96"/>
    <w:rsid w:val="001C7164"/>
    <w:rsid w:val="001C72EC"/>
    <w:rsid w:val="001D0795"/>
    <w:rsid w:val="001D1575"/>
    <w:rsid w:val="001D1C53"/>
    <w:rsid w:val="001D1EB5"/>
    <w:rsid w:val="001D247F"/>
    <w:rsid w:val="001D299D"/>
    <w:rsid w:val="001D48E2"/>
    <w:rsid w:val="001D4A25"/>
    <w:rsid w:val="001D4FA5"/>
    <w:rsid w:val="001D6921"/>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AB5"/>
    <w:rsid w:val="00212E68"/>
    <w:rsid w:val="00213A6A"/>
    <w:rsid w:val="00214E64"/>
    <w:rsid w:val="00215790"/>
    <w:rsid w:val="00215DF6"/>
    <w:rsid w:val="00216057"/>
    <w:rsid w:val="00217659"/>
    <w:rsid w:val="002216E2"/>
    <w:rsid w:val="002219EC"/>
    <w:rsid w:val="00222A73"/>
    <w:rsid w:val="002259D2"/>
    <w:rsid w:val="00227607"/>
    <w:rsid w:val="002306E3"/>
    <w:rsid w:val="002330D0"/>
    <w:rsid w:val="002337D6"/>
    <w:rsid w:val="00234402"/>
    <w:rsid w:val="00234798"/>
    <w:rsid w:val="00234EF8"/>
    <w:rsid w:val="002372E1"/>
    <w:rsid w:val="002378BD"/>
    <w:rsid w:val="0024100E"/>
    <w:rsid w:val="00241CDC"/>
    <w:rsid w:val="002426EA"/>
    <w:rsid w:val="00243558"/>
    <w:rsid w:val="002436A6"/>
    <w:rsid w:val="00244CFB"/>
    <w:rsid w:val="00245033"/>
    <w:rsid w:val="002461AF"/>
    <w:rsid w:val="00250168"/>
    <w:rsid w:val="00250768"/>
    <w:rsid w:val="00252E64"/>
    <w:rsid w:val="00253545"/>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28DF"/>
    <w:rsid w:val="00273671"/>
    <w:rsid w:val="00273A61"/>
    <w:rsid w:val="00275DCB"/>
    <w:rsid w:val="0027651C"/>
    <w:rsid w:val="002768FC"/>
    <w:rsid w:val="00277245"/>
    <w:rsid w:val="00281CCD"/>
    <w:rsid w:val="00284210"/>
    <w:rsid w:val="00284924"/>
    <w:rsid w:val="00284C55"/>
    <w:rsid w:val="00285B8D"/>
    <w:rsid w:val="00286DEE"/>
    <w:rsid w:val="002870C6"/>
    <w:rsid w:val="0028799F"/>
    <w:rsid w:val="00287B2E"/>
    <w:rsid w:val="00291C19"/>
    <w:rsid w:val="00292BB5"/>
    <w:rsid w:val="00294220"/>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BC"/>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D7DB7"/>
    <w:rsid w:val="002E1EA9"/>
    <w:rsid w:val="002E2AB8"/>
    <w:rsid w:val="002E333F"/>
    <w:rsid w:val="002E4CE5"/>
    <w:rsid w:val="002E6F91"/>
    <w:rsid w:val="002E757D"/>
    <w:rsid w:val="002E7BB1"/>
    <w:rsid w:val="002F0467"/>
    <w:rsid w:val="002F1E69"/>
    <w:rsid w:val="002F34E6"/>
    <w:rsid w:val="002F372E"/>
    <w:rsid w:val="002F3A34"/>
    <w:rsid w:val="002F3A9A"/>
    <w:rsid w:val="002F4157"/>
    <w:rsid w:val="002F5009"/>
    <w:rsid w:val="002F52C5"/>
    <w:rsid w:val="00300810"/>
    <w:rsid w:val="00300996"/>
    <w:rsid w:val="00301F0A"/>
    <w:rsid w:val="00305AB9"/>
    <w:rsid w:val="0030616D"/>
    <w:rsid w:val="003061C5"/>
    <w:rsid w:val="003072F1"/>
    <w:rsid w:val="0031161B"/>
    <w:rsid w:val="00311A57"/>
    <w:rsid w:val="00312898"/>
    <w:rsid w:val="0031471E"/>
    <w:rsid w:val="003150D1"/>
    <w:rsid w:val="00315721"/>
    <w:rsid w:val="003157C7"/>
    <w:rsid w:val="003162FB"/>
    <w:rsid w:val="0031754B"/>
    <w:rsid w:val="00317C29"/>
    <w:rsid w:val="0032005C"/>
    <w:rsid w:val="003205FF"/>
    <w:rsid w:val="00320CD7"/>
    <w:rsid w:val="00321B16"/>
    <w:rsid w:val="00322121"/>
    <w:rsid w:val="00322CDF"/>
    <w:rsid w:val="00322D90"/>
    <w:rsid w:val="00327028"/>
    <w:rsid w:val="00327117"/>
    <w:rsid w:val="00331F5E"/>
    <w:rsid w:val="00332B9D"/>
    <w:rsid w:val="00333A91"/>
    <w:rsid w:val="00335E00"/>
    <w:rsid w:val="00336AA0"/>
    <w:rsid w:val="00336CE7"/>
    <w:rsid w:val="00337C00"/>
    <w:rsid w:val="0034063F"/>
    <w:rsid w:val="003409CD"/>
    <w:rsid w:val="003413F7"/>
    <w:rsid w:val="00344BD1"/>
    <w:rsid w:val="00345551"/>
    <w:rsid w:val="00351A4F"/>
    <w:rsid w:val="0035343A"/>
    <w:rsid w:val="0035472E"/>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66F0A"/>
    <w:rsid w:val="00370963"/>
    <w:rsid w:val="00370BEC"/>
    <w:rsid w:val="003711C3"/>
    <w:rsid w:val="00371529"/>
    <w:rsid w:val="00372E80"/>
    <w:rsid w:val="00375067"/>
    <w:rsid w:val="00375874"/>
    <w:rsid w:val="00376BA8"/>
    <w:rsid w:val="00376C23"/>
    <w:rsid w:val="00377288"/>
    <w:rsid w:val="0038063F"/>
    <w:rsid w:val="00384AC7"/>
    <w:rsid w:val="00384DD0"/>
    <w:rsid w:val="00385E5F"/>
    <w:rsid w:val="003908DC"/>
    <w:rsid w:val="00390B11"/>
    <w:rsid w:val="00390E16"/>
    <w:rsid w:val="00390EA4"/>
    <w:rsid w:val="0039160C"/>
    <w:rsid w:val="003923A7"/>
    <w:rsid w:val="0039270F"/>
    <w:rsid w:val="00393336"/>
    <w:rsid w:val="00395F14"/>
    <w:rsid w:val="003964C4"/>
    <w:rsid w:val="003971C4"/>
    <w:rsid w:val="003A056A"/>
    <w:rsid w:val="003A071B"/>
    <w:rsid w:val="003A08FA"/>
    <w:rsid w:val="003A2614"/>
    <w:rsid w:val="003A2EDB"/>
    <w:rsid w:val="003A373F"/>
    <w:rsid w:val="003A4CF4"/>
    <w:rsid w:val="003A4E88"/>
    <w:rsid w:val="003A51D2"/>
    <w:rsid w:val="003A5A77"/>
    <w:rsid w:val="003A6CBB"/>
    <w:rsid w:val="003A7E8F"/>
    <w:rsid w:val="003B006A"/>
    <w:rsid w:val="003B02F8"/>
    <w:rsid w:val="003B0D17"/>
    <w:rsid w:val="003B0F57"/>
    <w:rsid w:val="003B148D"/>
    <w:rsid w:val="003B1C1E"/>
    <w:rsid w:val="003B2F09"/>
    <w:rsid w:val="003B32B0"/>
    <w:rsid w:val="003B4A5E"/>
    <w:rsid w:val="003B651A"/>
    <w:rsid w:val="003B73A9"/>
    <w:rsid w:val="003C02F0"/>
    <w:rsid w:val="003C1C46"/>
    <w:rsid w:val="003C32BB"/>
    <w:rsid w:val="003C365A"/>
    <w:rsid w:val="003C449F"/>
    <w:rsid w:val="003C535D"/>
    <w:rsid w:val="003C53FB"/>
    <w:rsid w:val="003C54CB"/>
    <w:rsid w:val="003C5A8D"/>
    <w:rsid w:val="003D0337"/>
    <w:rsid w:val="003D1C2B"/>
    <w:rsid w:val="003D2F3E"/>
    <w:rsid w:val="003D4FF3"/>
    <w:rsid w:val="003D53E2"/>
    <w:rsid w:val="003D6362"/>
    <w:rsid w:val="003D7A11"/>
    <w:rsid w:val="003D7B0C"/>
    <w:rsid w:val="003E03E1"/>
    <w:rsid w:val="003E085E"/>
    <w:rsid w:val="003E0877"/>
    <w:rsid w:val="003E0CD4"/>
    <w:rsid w:val="003E131E"/>
    <w:rsid w:val="003E24BA"/>
    <w:rsid w:val="003E2F7F"/>
    <w:rsid w:val="003E3DB2"/>
    <w:rsid w:val="003E7730"/>
    <w:rsid w:val="003E7DDD"/>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07DAF"/>
    <w:rsid w:val="00410BC2"/>
    <w:rsid w:val="00411AB8"/>
    <w:rsid w:val="00411F15"/>
    <w:rsid w:val="00412A94"/>
    <w:rsid w:val="0041395D"/>
    <w:rsid w:val="00413F6C"/>
    <w:rsid w:val="004142EB"/>
    <w:rsid w:val="0041430C"/>
    <w:rsid w:val="004147DD"/>
    <w:rsid w:val="004158B1"/>
    <w:rsid w:val="0041666C"/>
    <w:rsid w:val="0041751A"/>
    <w:rsid w:val="00421D7D"/>
    <w:rsid w:val="004240C8"/>
    <w:rsid w:val="004250F0"/>
    <w:rsid w:val="004267A7"/>
    <w:rsid w:val="004269B0"/>
    <w:rsid w:val="004272BC"/>
    <w:rsid w:val="004277BB"/>
    <w:rsid w:val="00427B6F"/>
    <w:rsid w:val="0043092F"/>
    <w:rsid w:val="00431D82"/>
    <w:rsid w:val="00431F42"/>
    <w:rsid w:val="00432FA5"/>
    <w:rsid w:val="004341F7"/>
    <w:rsid w:val="00434EB3"/>
    <w:rsid w:val="00435E66"/>
    <w:rsid w:val="00435EBC"/>
    <w:rsid w:val="00437AC7"/>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2CA6"/>
    <w:rsid w:val="00453B14"/>
    <w:rsid w:val="00453E7D"/>
    <w:rsid w:val="00454B49"/>
    <w:rsid w:val="00455A49"/>
    <w:rsid w:val="00455D35"/>
    <w:rsid w:val="00455F08"/>
    <w:rsid w:val="004573F0"/>
    <w:rsid w:val="00457B5F"/>
    <w:rsid w:val="00461315"/>
    <w:rsid w:val="004643FA"/>
    <w:rsid w:val="004649EF"/>
    <w:rsid w:val="00464C9D"/>
    <w:rsid w:val="0046507F"/>
    <w:rsid w:val="00465589"/>
    <w:rsid w:val="00465B81"/>
    <w:rsid w:val="00467C5D"/>
    <w:rsid w:val="00467D7D"/>
    <w:rsid w:val="00470F54"/>
    <w:rsid w:val="004735FB"/>
    <w:rsid w:val="00473840"/>
    <w:rsid w:val="004752FD"/>
    <w:rsid w:val="004769C7"/>
    <w:rsid w:val="00476D5C"/>
    <w:rsid w:val="00476FFF"/>
    <w:rsid w:val="0047726E"/>
    <w:rsid w:val="00480BC4"/>
    <w:rsid w:val="00482E15"/>
    <w:rsid w:val="00486E64"/>
    <w:rsid w:val="00490351"/>
    <w:rsid w:val="00491E3B"/>
    <w:rsid w:val="00493E70"/>
    <w:rsid w:val="004948E1"/>
    <w:rsid w:val="00494C26"/>
    <w:rsid w:val="00495030"/>
    <w:rsid w:val="00495109"/>
    <w:rsid w:val="0049543C"/>
    <w:rsid w:val="004957BA"/>
    <w:rsid w:val="00496F3D"/>
    <w:rsid w:val="00497EF4"/>
    <w:rsid w:val="004A0176"/>
    <w:rsid w:val="004A124A"/>
    <w:rsid w:val="004A3BB9"/>
    <w:rsid w:val="004A6C88"/>
    <w:rsid w:val="004A7248"/>
    <w:rsid w:val="004A76A8"/>
    <w:rsid w:val="004A7A38"/>
    <w:rsid w:val="004B1D83"/>
    <w:rsid w:val="004B2117"/>
    <w:rsid w:val="004B4944"/>
    <w:rsid w:val="004B6B52"/>
    <w:rsid w:val="004B75F7"/>
    <w:rsid w:val="004C0505"/>
    <w:rsid w:val="004C14DE"/>
    <w:rsid w:val="004C287E"/>
    <w:rsid w:val="004C311B"/>
    <w:rsid w:val="004C368C"/>
    <w:rsid w:val="004C3CA4"/>
    <w:rsid w:val="004C428E"/>
    <w:rsid w:val="004C5F74"/>
    <w:rsid w:val="004C6757"/>
    <w:rsid w:val="004D1677"/>
    <w:rsid w:val="004D17F0"/>
    <w:rsid w:val="004D2C51"/>
    <w:rsid w:val="004D44BD"/>
    <w:rsid w:val="004D6266"/>
    <w:rsid w:val="004D6980"/>
    <w:rsid w:val="004D7372"/>
    <w:rsid w:val="004D73C1"/>
    <w:rsid w:val="004D74E1"/>
    <w:rsid w:val="004D768B"/>
    <w:rsid w:val="004D7C2F"/>
    <w:rsid w:val="004E6170"/>
    <w:rsid w:val="004F37F0"/>
    <w:rsid w:val="004F50B0"/>
    <w:rsid w:val="00500106"/>
    <w:rsid w:val="00501575"/>
    <w:rsid w:val="00501A01"/>
    <w:rsid w:val="005031F8"/>
    <w:rsid w:val="005045AE"/>
    <w:rsid w:val="00504739"/>
    <w:rsid w:val="0050526D"/>
    <w:rsid w:val="0050571E"/>
    <w:rsid w:val="00505C11"/>
    <w:rsid w:val="0050651E"/>
    <w:rsid w:val="005075C5"/>
    <w:rsid w:val="00511347"/>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90E"/>
    <w:rsid w:val="00552D00"/>
    <w:rsid w:val="00553DF2"/>
    <w:rsid w:val="00555CF2"/>
    <w:rsid w:val="0055613E"/>
    <w:rsid w:val="00556920"/>
    <w:rsid w:val="0055774D"/>
    <w:rsid w:val="00560574"/>
    <w:rsid w:val="00561541"/>
    <w:rsid w:val="00561C66"/>
    <w:rsid w:val="00561E3B"/>
    <w:rsid w:val="005626E2"/>
    <w:rsid w:val="00562BCE"/>
    <w:rsid w:val="0056471E"/>
    <w:rsid w:val="00564F3B"/>
    <w:rsid w:val="0056566A"/>
    <w:rsid w:val="00567CE1"/>
    <w:rsid w:val="00571405"/>
    <w:rsid w:val="005733E3"/>
    <w:rsid w:val="00575D50"/>
    <w:rsid w:val="0057620B"/>
    <w:rsid w:val="005769B1"/>
    <w:rsid w:val="00576B68"/>
    <w:rsid w:val="00581F36"/>
    <w:rsid w:val="00582831"/>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2678"/>
    <w:rsid w:val="005C423B"/>
    <w:rsid w:val="005C46F1"/>
    <w:rsid w:val="005C489E"/>
    <w:rsid w:val="005C4A10"/>
    <w:rsid w:val="005C4FEC"/>
    <w:rsid w:val="005C5BB2"/>
    <w:rsid w:val="005D1ADA"/>
    <w:rsid w:val="005D2D2D"/>
    <w:rsid w:val="005D2FAB"/>
    <w:rsid w:val="005D4F52"/>
    <w:rsid w:val="005D61E7"/>
    <w:rsid w:val="005E0730"/>
    <w:rsid w:val="005E0EDD"/>
    <w:rsid w:val="005E1D92"/>
    <w:rsid w:val="005E26F1"/>
    <w:rsid w:val="005E3CC7"/>
    <w:rsid w:val="005E4057"/>
    <w:rsid w:val="005E459B"/>
    <w:rsid w:val="005E5B56"/>
    <w:rsid w:val="005E748E"/>
    <w:rsid w:val="005F2CAD"/>
    <w:rsid w:val="005F313E"/>
    <w:rsid w:val="005F46BC"/>
    <w:rsid w:val="005F4C27"/>
    <w:rsid w:val="005F53A7"/>
    <w:rsid w:val="005F54AE"/>
    <w:rsid w:val="0060058F"/>
    <w:rsid w:val="00600C55"/>
    <w:rsid w:val="0060178F"/>
    <w:rsid w:val="00601B60"/>
    <w:rsid w:val="0060470E"/>
    <w:rsid w:val="00604837"/>
    <w:rsid w:val="00604C95"/>
    <w:rsid w:val="00604FCC"/>
    <w:rsid w:val="006066E0"/>
    <w:rsid w:val="00606959"/>
    <w:rsid w:val="00607861"/>
    <w:rsid w:val="006079B6"/>
    <w:rsid w:val="006109F0"/>
    <w:rsid w:val="00612A86"/>
    <w:rsid w:val="00616521"/>
    <w:rsid w:val="00623328"/>
    <w:rsid w:val="0062389F"/>
    <w:rsid w:val="00623D36"/>
    <w:rsid w:val="00624C2A"/>
    <w:rsid w:val="00624EE8"/>
    <w:rsid w:val="00630749"/>
    <w:rsid w:val="00631BDA"/>
    <w:rsid w:val="00631D76"/>
    <w:rsid w:val="006325F1"/>
    <w:rsid w:val="0063332F"/>
    <w:rsid w:val="006338B5"/>
    <w:rsid w:val="00634C57"/>
    <w:rsid w:val="00635392"/>
    <w:rsid w:val="00641CAA"/>
    <w:rsid w:val="00643090"/>
    <w:rsid w:val="00645C90"/>
    <w:rsid w:val="006470E7"/>
    <w:rsid w:val="006471F7"/>
    <w:rsid w:val="0065001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37AC"/>
    <w:rsid w:val="006E41D1"/>
    <w:rsid w:val="006E4753"/>
    <w:rsid w:val="006E5E09"/>
    <w:rsid w:val="006E650A"/>
    <w:rsid w:val="006F0793"/>
    <w:rsid w:val="006F1C66"/>
    <w:rsid w:val="006F3038"/>
    <w:rsid w:val="006F4540"/>
    <w:rsid w:val="006F4C78"/>
    <w:rsid w:val="006F4FA8"/>
    <w:rsid w:val="006F52F8"/>
    <w:rsid w:val="006F5BF3"/>
    <w:rsid w:val="006F5F2E"/>
    <w:rsid w:val="006F64D9"/>
    <w:rsid w:val="006F68CE"/>
    <w:rsid w:val="006F7483"/>
    <w:rsid w:val="00700013"/>
    <w:rsid w:val="00700AC5"/>
    <w:rsid w:val="007026D1"/>
    <w:rsid w:val="00705455"/>
    <w:rsid w:val="00705B6B"/>
    <w:rsid w:val="00707DC3"/>
    <w:rsid w:val="00710004"/>
    <w:rsid w:val="00710765"/>
    <w:rsid w:val="0071144E"/>
    <w:rsid w:val="00714F1C"/>
    <w:rsid w:val="00717847"/>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2D8B"/>
    <w:rsid w:val="007434F8"/>
    <w:rsid w:val="00743685"/>
    <w:rsid w:val="00744407"/>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35A9"/>
    <w:rsid w:val="007658A4"/>
    <w:rsid w:val="00766668"/>
    <w:rsid w:val="00767819"/>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2C65"/>
    <w:rsid w:val="007A3236"/>
    <w:rsid w:val="007A3DDA"/>
    <w:rsid w:val="007A4D49"/>
    <w:rsid w:val="007A4FEC"/>
    <w:rsid w:val="007A51E7"/>
    <w:rsid w:val="007A5EA8"/>
    <w:rsid w:val="007A60C3"/>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5EEB"/>
    <w:rsid w:val="007C72A6"/>
    <w:rsid w:val="007D0B5C"/>
    <w:rsid w:val="007D14D4"/>
    <w:rsid w:val="007D1BBB"/>
    <w:rsid w:val="007D22A7"/>
    <w:rsid w:val="007D5554"/>
    <w:rsid w:val="007D69BF"/>
    <w:rsid w:val="007D790A"/>
    <w:rsid w:val="007E07EA"/>
    <w:rsid w:val="007E5230"/>
    <w:rsid w:val="007E54C7"/>
    <w:rsid w:val="007E5956"/>
    <w:rsid w:val="007E5BAE"/>
    <w:rsid w:val="007F17FE"/>
    <w:rsid w:val="007F1F6D"/>
    <w:rsid w:val="007F2DFB"/>
    <w:rsid w:val="007F4EB4"/>
    <w:rsid w:val="007F4FC9"/>
    <w:rsid w:val="007F5F7C"/>
    <w:rsid w:val="008003F9"/>
    <w:rsid w:val="00801D3C"/>
    <w:rsid w:val="0080339E"/>
    <w:rsid w:val="0080744B"/>
    <w:rsid w:val="00810478"/>
    <w:rsid w:val="008119A2"/>
    <w:rsid w:val="0081216C"/>
    <w:rsid w:val="00813D4B"/>
    <w:rsid w:val="00820210"/>
    <w:rsid w:val="00822C0B"/>
    <w:rsid w:val="008247EE"/>
    <w:rsid w:val="00824C04"/>
    <w:rsid w:val="00824F74"/>
    <w:rsid w:val="008267EC"/>
    <w:rsid w:val="00826866"/>
    <w:rsid w:val="00827FC6"/>
    <w:rsid w:val="008310EA"/>
    <w:rsid w:val="00833CB4"/>
    <w:rsid w:val="0083783E"/>
    <w:rsid w:val="00840435"/>
    <w:rsid w:val="0084044A"/>
    <w:rsid w:val="0084240D"/>
    <w:rsid w:val="008425B0"/>
    <w:rsid w:val="0084272A"/>
    <w:rsid w:val="00843CB4"/>
    <w:rsid w:val="00845116"/>
    <w:rsid w:val="00846565"/>
    <w:rsid w:val="008465C6"/>
    <w:rsid w:val="00847271"/>
    <w:rsid w:val="00852354"/>
    <w:rsid w:val="00852AE4"/>
    <w:rsid w:val="00852F4E"/>
    <w:rsid w:val="00857E07"/>
    <w:rsid w:val="00863339"/>
    <w:rsid w:val="008640D0"/>
    <w:rsid w:val="00864202"/>
    <w:rsid w:val="0086593E"/>
    <w:rsid w:val="008670B6"/>
    <w:rsid w:val="00873B16"/>
    <w:rsid w:val="00873B49"/>
    <w:rsid w:val="008745C4"/>
    <w:rsid w:val="008760C9"/>
    <w:rsid w:val="00876EEA"/>
    <w:rsid w:val="00881ACD"/>
    <w:rsid w:val="00882BF6"/>
    <w:rsid w:val="00883B86"/>
    <w:rsid w:val="00884A17"/>
    <w:rsid w:val="008850C8"/>
    <w:rsid w:val="00885637"/>
    <w:rsid w:val="008858BF"/>
    <w:rsid w:val="00885AE6"/>
    <w:rsid w:val="00887772"/>
    <w:rsid w:val="00891585"/>
    <w:rsid w:val="00891E5A"/>
    <w:rsid w:val="00894397"/>
    <w:rsid w:val="00894406"/>
    <w:rsid w:val="00894A37"/>
    <w:rsid w:val="00894C0D"/>
    <w:rsid w:val="00895C3A"/>
    <w:rsid w:val="00895E5C"/>
    <w:rsid w:val="00897514"/>
    <w:rsid w:val="008A0530"/>
    <w:rsid w:val="008A1DBA"/>
    <w:rsid w:val="008A2AB3"/>
    <w:rsid w:val="008A312E"/>
    <w:rsid w:val="008A385A"/>
    <w:rsid w:val="008A4E24"/>
    <w:rsid w:val="008A696B"/>
    <w:rsid w:val="008A6FEC"/>
    <w:rsid w:val="008A701B"/>
    <w:rsid w:val="008B00C7"/>
    <w:rsid w:val="008B03A9"/>
    <w:rsid w:val="008B0504"/>
    <w:rsid w:val="008B05B0"/>
    <w:rsid w:val="008B07BD"/>
    <w:rsid w:val="008B09C9"/>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3E81"/>
    <w:rsid w:val="008D43C7"/>
    <w:rsid w:val="008D5474"/>
    <w:rsid w:val="008D5AC0"/>
    <w:rsid w:val="008D7C8D"/>
    <w:rsid w:val="008E0298"/>
    <w:rsid w:val="008E2A7D"/>
    <w:rsid w:val="008E2D16"/>
    <w:rsid w:val="008E37F5"/>
    <w:rsid w:val="008E4C90"/>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154AC"/>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1949"/>
    <w:rsid w:val="009725BA"/>
    <w:rsid w:val="0097277D"/>
    <w:rsid w:val="00972C87"/>
    <w:rsid w:val="009758F1"/>
    <w:rsid w:val="00976CB7"/>
    <w:rsid w:val="009779DB"/>
    <w:rsid w:val="00980612"/>
    <w:rsid w:val="00980CB7"/>
    <w:rsid w:val="00981624"/>
    <w:rsid w:val="00981A44"/>
    <w:rsid w:val="00981A7A"/>
    <w:rsid w:val="00982AE6"/>
    <w:rsid w:val="009834AC"/>
    <w:rsid w:val="00984841"/>
    <w:rsid w:val="0098696C"/>
    <w:rsid w:val="009905FF"/>
    <w:rsid w:val="009920B6"/>
    <w:rsid w:val="009942A1"/>
    <w:rsid w:val="009944E5"/>
    <w:rsid w:val="009950CC"/>
    <w:rsid w:val="0099512E"/>
    <w:rsid w:val="00995589"/>
    <w:rsid w:val="00995B99"/>
    <w:rsid w:val="00995C45"/>
    <w:rsid w:val="0099746A"/>
    <w:rsid w:val="00997964"/>
    <w:rsid w:val="009A04CF"/>
    <w:rsid w:val="009A0C23"/>
    <w:rsid w:val="009A10FE"/>
    <w:rsid w:val="009A1BAD"/>
    <w:rsid w:val="009A1E57"/>
    <w:rsid w:val="009A267B"/>
    <w:rsid w:val="009A2D0E"/>
    <w:rsid w:val="009A5D11"/>
    <w:rsid w:val="009A682B"/>
    <w:rsid w:val="009A6EBD"/>
    <w:rsid w:val="009B0A8F"/>
    <w:rsid w:val="009B24CD"/>
    <w:rsid w:val="009B44DD"/>
    <w:rsid w:val="009B50E4"/>
    <w:rsid w:val="009B5AA6"/>
    <w:rsid w:val="009B5BEB"/>
    <w:rsid w:val="009B5CB6"/>
    <w:rsid w:val="009B6609"/>
    <w:rsid w:val="009B67CE"/>
    <w:rsid w:val="009B69D6"/>
    <w:rsid w:val="009B705A"/>
    <w:rsid w:val="009C0904"/>
    <w:rsid w:val="009C32EC"/>
    <w:rsid w:val="009C5082"/>
    <w:rsid w:val="009C63E3"/>
    <w:rsid w:val="009C6629"/>
    <w:rsid w:val="009C7D61"/>
    <w:rsid w:val="009D1601"/>
    <w:rsid w:val="009D2133"/>
    <w:rsid w:val="009D35EA"/>
    <w:rsid w:val="009D3C14"/>
    <w:rsid w:val="009D4095"/>
    <w:rsid w:val="009D47A6"/>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2D0"/>
    <w:rsid w:val="00A42343"/>
    <w:rsid w:val="00A42467"/>
    <w:rsid w:val="00A43847"/>
    <w:rsid w:val="00A43980"/>
    <w:rsid w:val="00A44152"/>
    <w:rsid w:val="00A505C5"/>
    <w:rsid w:val="00A515B0"/>
    <w:rsid w:val="00A520B6"/>
    <w:rsid w:val="00A5271C"/>
    <w:rsid w:val="00A5283B"/>
    <w:rsid w:val="00A56CC9"/>
    <w:rsid w:val="00A56FF0"/>
    <w:rsid w:val="00A570FF"/>
    <w:rsid w:val="00A5744A"/>
    <w:rsid w:val="00A57732"/>
    <w:rsid w:val="00A5776B"/>
    <w:rsid w:val="00A6202D"/>
    <w:rsid w:val="00A703AF"/>
    <w:rsid w:val="00A718D9"/>
    <w:rsid w:val="00A71ADB"/>
    <w:rsid w:val="00A74F24"/>
    <w:rsid w:val="00A76CB3"/>
    <w:rsid w:val="00A80707"/>
    <w:rsid w:val="00A80A3E"/>
    <w:rsid w:val="00A80A92"/>
    <w:rsid w:val="00A81446"/>
    <w:rsid w:val="00A81B80"/>
    <w:rsid w:val="00A83415"/>
    <w:rsid w:val="00A8444B"/>
    <w:rsid w:val="00A867B1"/>
    <w:rsid w:val="00A86E47"/>
    <w:rsid w:val="00A94258"/>
    <w:rsid w:val="00AA1A62"/>
    <w:rsid w:val="00AA232F"/>
    <w:rsid w:val="00AA31EA"/>
    <w:rsid w:val="00AA4995"/>
    <w:rsid w:val="00AA69E6"/>
    <w:rsid w:val="00AA7800"/>
    <w:rsid w:val="00AA7C02"/>
    <w:rsid w:val="00AB0742"/>
    <w:rsid w:val="00AB39EA"/>
    <w:rsid w:val="00AB5946"/>
    <w:rsid w:val="00AB62B8"/>
    <w:rsid w:val="00AB65A9"/>
    <w:rsid w:val="00AB79B4"/>
    <w:rsid w:val="00AB7AD8"/>
    <w:rsid w:val="00AC3BCF"/>
    <w:rsid w:val="00AC55B1"/>
    <w:rsid w:val="00AC59A3"/>
    <w:rsid w:val="00AC7021"/>
    <w:rsid w:val="00AC7109"/>
    <w:rsid w:val="00AC745F"/>
    <w:rsid w:val="00AC752F"/>
    <w:rsid w:val="00AC7C4C"/>
    <w:rsid w:val="00AD0C01"/>
    <w:rsid w:val="00AD0D88"/>
    <w:rsid w:val="00AD18AC"/>
    <w:rsid w:val="00AD255D"/>
    <w:rsid w:val="00AD36F2"/>
    <w:rsid w:val="00AD399A"/>
    <w:rsid w:val="00AD74FC"/>
    <w:rsid w:val="00AE0DBE"/>
    <w:rsid w:val="00AE3571"/>
    <w:rsid w:val="00AE4CF5"/>
    <w:rsid w:val="00AE5746"/>
    <w:rsid w:val="00AE60D2"/>
    <w:rsid w:val="00AE7175"/>
    <w:rsid w:val="00AE7B49"/>
    <w:rsid w:val="00AF026A"/>
    <w:rsid w:val="00AF08BA"/>
    <w:rsid w:val="00AF3153"/>
    <w:rsid w:val="00AF3CAC"/>
    <w:rsid w:val="00AF457A"/>
    <w:rsid w:val="00AF5133"/>
    <w:rsid w:val="00AF60F5"/>
    <w:rsid w:val="00AF620B"/>
    <w:rsid w:val="00AF6C90"/>
    <w:rsid w:val="00AF7613"/>
    <w:rsid w:val="00B02412"/>
    <w:rsid w:val="00B02998"/>
    <w:rsid w:val="00B02A92"/>
    <w:rsid w:val="00B0470A"/>
    <w:rsid w:val="00B04EFD"/>
    <w:rsid w:val="00B05E36"/>
    <w:rsid w:val="00B111E3"/>
    <w:rsid w:val="00B11854"/>
    <w:rsid w:val="00B122C1"/>
    <w:rsid w:val="00B12BBC"/>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2B32"/>
    <w:rsid w:val="00B35030"/>
    <w:rsid w:val="00B360D0"/>
    <w:rsid w:val="00B36A65"/>
    <w:rsid w:val="00B36ADD"/>
    <w:rsid w:val="00B378D1"/>
    <w:rsid w:val="00B412BD"/>
    <w:rsid w:val="00B41682"/>
    <w:rsid w:val="00B42821"/>
    <w:rsid w:val="00B42C87"/>
    <w:rsid w:val="00B43E3E"/>
    <w:rsid w:val="00B44029"/>
    <w:rsid w:val="00B4494C"/>
    <w:rsid w:val="00B4655D"/>
    <w:rsid w:val="00B46B44"/>
    <w:rsid w:val="00B46F2E"/>
    <w:rsid w:val="00B47891"/>
    <w:rsid w:val="00B5178B"/>
    <w:rsid w:val="00B53D5A"/>
    <w:rsid w:val="00B54140"/>
    <w:rsid w:val="00B542AF"/>
    <w:rsid w:val="00B56976"/>
    <w:rsid w:val="00B56D59"/>
    <w:rsid w:val="00B57058"/>
    <w:rsid w:val="00B57D5F"/>
    <w:rsid w:val="00B6072D"/>
    <w:rsid w:val="00B62C4D"/>
    <w:rsid w:val="00B62DDD"/>
    <w:rsid w:val="00B63E71"/>
    <w:rsid w:val="00B6475A"/>
    <w:rsid w:val="00B65014"/>
    <w:rsid w:val="00B65938"/>
    <w:rsid w:val="00B67AD8"/>
    <w:rsid w:val="00B71B96"/>
    <w:rsid w:val="00B72B49"/>
    <w:rsid w:val="00B752F6"/>
    <w:rsid w:val="00B76A82"/>
    <w:rsid w:val="00B77EED"/>
    <w:rsid w:val="00B804D2"/>
    <w:rsid w:val="00B8216D"/>
    <w:rsid w:val="00B83170"/>
    <w:rsid w:val="00B84675"/>
    <w:rsid w:val="00B87C57"/>
    <w:rsid w:val="00B909FF"/>
    <w:rsid w:val="00B90BCC"/>
    <w:rsid w:val="00B93FB5"/>
    <w:rsid w:val="00B9590F"/>
    <w:rsid w:val="00B973D9"/>
    <w:rsid w:val="00B97882"/>
    <w:rsid w:val="00BA23E2"/>
    <w:rsid w:val="00BA50F4"/>
    <w:rsid w:val="00BA5E8A"/>
    <w:rsid w:val="00BA7871"/>
    <w:rsid w:val="00BB1C9C"/>
    <w:rsid w:val="00BB21D9"/>
    <w:rsid w:val="00BB31B6"/>
    <w:rsid w:val="00BB3C57"/>
    <w:rsid w:val="00BB42FC"/>
    <w:rsid w:val="00BC0337"/>
    <w:rsid w:val="00BC0A8E"/>
    <w:rsid w:val="00BC1709"/>
    <w:rsid w:val="00BC1A10"/>
    <w:rsid w:val="00BC209D"/>
    <w:rsid w:val="00BC23D5"/>
    <w:rsid w:val="00BC24CD"/>
    <w:rsid w:val="00BC2EDC"/>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168D3"/>
    <w:rsid w:val="00C21095"/>
    <w:rsid w:val="00C21D7D"/>
    <w:rsid w:val="00C2209C"/>
    <w:rsid w:val="00C225A3"/>
    <w:rsid w:val="00C232F0"/>
    <w:rsid w:val="00C24A52"/>
    <w:rsid w:val="00C25050"/>
    <w:rsid w:val="00C25722"/>
    <w:rsid w:val="00C30EF5"/>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2821"/>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4C59"/>
    <w:rsid w:val="00C86E36"/>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5997"/>
    <w:rsid w:val="00CB63D9"/>
    <w:rsid w:val="00CC0FB9"/>
    <w:rsid w:val="00CC25AC"/>
    <w:rsid w:val="00CC30F2"/>
    <w:rsid w:val="00CC3AE9"/>
    <w:rsid w:val="00CC4468"/>
    <w:rsid w:val="00CC4F9C"/>
    <w:rsid w:val="00CC5CDE"/>
    <w:rsid w:val="00CC65AF"/>
    <w:rsid w:val="00CC6714"/>
    <w:rsid w:val="00CC6D08"/>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0EE5"/>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27FE3"/>
    <w:rsid w:val="00D3064C"/>
    <w:rsid w:val="00D31726"/>
    <w:rsid w:val="00D31AC4"/>
    <w:rsid w:val="00D32A66"/>
    <w:rsid w:val="00D33E45"/>
    <w:rsid w:val="00D34088"/>
    <w:rsid w:val="00D3758D"/>
    <w:rsid w:val="00D378BA"/>
    <w:rsid w:val="00D403BB"/>
    <w:rsid w:val="00D40C61"/>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2C56"/>
    <w:rsid w:val="00D732B2"/>
    <w:rsid w:val="00D73945"/>
    <w:rsid w:val="00D7405F"/>
    <w:rsid w:val="00D829EA"/>
    <w:rsid w:val="00D83211"/>
    <w:rsid w:val="00D83402"/>
    <w:rsid w:val="00D83629"/>
    <w:rsid w:val="00D83B21"/>
    <w:rsid w:val="00D84E5E"/>
    <w:rsid w:val="00D85E66"/>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4FCD"/>
    <w:rsid w:val="00DC6E53"/>
    <w:rsid w:val="00DC7503"/>
    <w:rsid w:val="00DC7B18"/>
    <w:rsid w:val="00DC7F80"/>
    <w:rsid w:val="00DD09CD"/>
    <w:rsid w:val="00DD1873"/>
    <w:rsid w:val="00DD22CD"/>
    <w:rsid w:val="00DD25AA"/>
    <w:rsid w:val="00DD263C"/>
    <w:rsid w:val="00DD2EAB"/>
    <w:rsid w:val="00DD4EBD"/>
    <w:rsid w:val="00DD585E"/>
    <w:rsid w:val="00DE0361"/>
    <w:rsid w:val="00DE2CC5"/>
    <w:rsid w:val="00DE3559"/>
    <w:rsid w:val="00DE3C30"/>
    <w:rsid w:val="00DE4BE5"/>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329"/>
    <w:rsid w:val="00E02CCB"/>
    <w:rsid w:val="00E03EC3"/>
    <w:rsid w:val="00E0506E"/>
    <w:rsid w:val="00E06ADD"/>
    <w:rsid w:val="00E06B66"/>
    <w:rsid w:val="00E07514"/>
    <w:rsid w:val="00E10337"/>
    <w:rsid w:val="00E1082C"/>
    <w:rsid w:val="00E10ADF"/>
    <w:rsid w:val="00E10E95"/>
    <w:rsid w:val="00E142F4"/>
    <w:rsid w:val="00E154E3"/>
    <w:rsid w:val="00E15D86"/>
    <w:rsid w:val="00E1625F"/>
    <w:rsid w:val="00E17062"/>
    <w:rsid w:val="00E20EDA"/>
    <w:rsid w:val="00E212FE"/>
    <w:rsid w:val="00E23583"/>
    <w:rsid w:val="00E25B26"/>
    <w:rsid w:val="00E277FF"/>
    <w:rsid w:val="00E328F7"/>
    <w:rsid w:val="00E337D4"/>
    <w:rsid w:val="00E42C1C"/>
    <w:rsid w:val="00E43482"/>
    <w:rsid w:val="00E43A1A"/>
    <w:rsid w:val="00E44354"/>
    <w:rsid w:val="00E44E8B"/>
    <w:rsid w:val="00E454C2"/>
    <w:rsid w:val="00E45FBF"/>
    <w:rsid w:val="00E46CD8"/>
    <w:rsid w:val="00E46F80"/>
    <w:rsid w:val="00E4708E"/>
    <w:rsid w:val="00E50466"/>
    <w:rsid w:val="00E5160A"/>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67C3D"/>
    <w:rsid w:val="00E7097E"/>
    <w:rsid w:val="00E71439"/>
    <w:rsid w:val="00E718D4"/>
    <w:rsid w:val="00E7455E"/>
    <w:rsid w:val="00E76A33"/>
    <w:rsid w:val="00E771CC"/>
    <w:rsid w:val="00E77824"/>
    <w:rsid w:val="00E77AC5"/>
    <w:rsid w:val="00E804E7"/>
    <w:rsid w:val="00E8285F"/>
    <w:rsid w:val="00E8391B"/>
    <w:rsid w:val="00E86396"/>
    <w:rsid w:val="00E866B7"/>
    <w:rsid w:val="00E8796E"/>
    <w:rsid w:val="00E91F6A"/>
    <w:rsid w:val="00E92100"/>
    <w:rsid w:val="00E93C88"/>
    <w:rsid w:val="00E95887"/>
    <w:rsid w:val="00E961DB"/>
    <w:rsid w:val="00E96584"/>
    <w:rsid w:val="00E968A1"/>
    <w:rsid w:val="00E96AF8"/>
    <w:rsid w:val="00E97368"/>
    <w:rsid w:val="00E974CA"/>
    <w:rsid w:val="00E97CDB"/>
    <w:rsid w:val="00EA0506"/>
    <w:rsid w:val="00EA1098"/>
    <w:rsid w:val="00EA33F3"/>
    <w:rsid w:val="00EA4548"/>
    <w:rsid w:val="00EA4D46"/>
    <w:rsid w:val="00EA51C6"/>
    <w:rsid w:val="00EA6901"/>
    <w:rsid w:val="00EB045E"/>
    <w:rsid w:val="00EB11BC"/>
    <w:rsid w:val="00EB26A3"/>
    <w:rsid w:val="00EB5853"/>
    <w:rsid w:val="00EB5A48"/>
    <w:rsid w:val="00EB7933"/>
    <w:rsid w:val="00EB7B73"/>
    <w:rsid w:val="00EC23D5"/>
    <w:rsid w:val="00EC2B49"/>
    <w:rsid w:val="00EC2D20"/>
    <w:rsid w:val="00EC30EA"/>
    <w:rsid w:val="00EC3B96"/>
    <w:rsid w:val="00EC3E9E"/>
    <w:rsid w:val="00EC547D"/>
    <w:rsid w:val="00EC6D19"/>
    <w:rsid w:val="00EC7E0D"/>
    <w:rsid w:val="00ED1123"/>
    <w:rsid w:val="00ED1130"/>
    <w:rsid w:val="00ED2E98"/>
    <w:rsid w:val="00ED31BE"/>
    <w:rsid w:val="00ED3212"/>
    <w:rsid w:val="00ED34D4"/>
    <w:rsid w:val="00ED36E2"/>
    <w:rsid w:val="00ED4598"/>
    <w:rsid w:val="00ED5CA7"/>
    <w:rsid w:val="00ED65BE"/>
    <w:rsid w:val="00ED6DB9"/>
    <w:rsid w:val="00EE04FF"/>
    <w:rsid w:val="00EE0FAB"/>
    <w:rsid w:val="00EE11FD"/>
    <w:rsid w:val="00EE1BB0"/>
    <w:rsid w:val="00EF1F04"/>
    <w:rsid w:val="00EF2348"/>
    <w:rsid w:val="00EF2385"/>
    <w:rsid w:val="00EF3D9D"/>
    <w:rsid w:val="00EF41C4"/>
    <w:rsid w:val="00EF570F"/>
    <w:rsid w:val="00EF5AF7"/>
    <w:rsid w:val="00EF5EC9"/>
    <w:rsid w:val="00EF661B"/>
    <w:rsid w:val="00EF6AA2"/>
    <w:rsid w:val="00EF6C29"/>
    <w:rsid w:val="00F0025D"/>
    <w:rsid w:val="00F029D6"/>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9C9"/>
    <w:rsid w:val="00F23AE5"/>
    <w:rsid w:val="00F246D2"/>
    <w:rsid w:val="00F249AB"/>
    <w:rsid w:val="00F24AB9"/>
    <w:rsid w:val="00F25887"/>
    <w:rsid w:val="00F25C13"/>
    <w:rsid w:val="00F26312"/>
    <w:rsid w:val="00F31636"/>
    <w:rsid w:val="00F31DF1"/>
    <w:rsid w:val="00F32F38"/>
    <w:rsid w:val="00F33FAA"/>
    <w:rsid w:val="00F34132"/>
    <w:rsid w:val="00F34368"/>
    <w:rsid w:val="00F34DF6"/>
    <w:rsid w:val="00F35040"/>
    <w:rsid w:val="00F358C4"/>
    <w:rsid w:val="00F35962"/>
    <w:rsid w:val="00F36467"/>
    <w:rsid w:val="00F373DF"/>
    <w:rsid w:val="00F374F1"/>
    <w:rsid w:val="00F40270"/>
    <w:rsid w:val="00F40DE4"/>
    <w:rsid w:val="00F40F61"/>
    <w:rsid w:val="00F411F8"/>
    <w:rsid w:val="00F4130F"/>
    <w:rsid w:val="00F4246D"/>
    <w:rsid w:val="00F4302D"/>
    <w:rsid w:val="00F4331A"/>
    <w:rsid w:val="00F449FF"/>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65B81"/>
    <w:rsid w:val="00F738D3"/>
    <w:rsid w:val="00F74452"/>
    <w:rsid w:val="00F766E6"/>
    <w:rsid w:val="00F7696F"/>
    <w:rsid w:val="00F804B3"/>
    <w:rsid w:val="00F808BF"/>
    <w:rsid w:val="00F80F02"/>
    <w:rsid w:val="00F8230D"/>
    <w:rsid w:val="00F82ABD"/>
    <w:rsid w:val="00F82B76"/>
    <w:rsid w:val="00F83037"/>
    <w:rsid w:val="00F839C1"/>
    <w:rsid w:val="00F850AC"/>
    <w:rsid w:val="00F87CE1"/>
    <w:rsid w:val="00F87D7F"/>
    <w:rsid w:val="00F90BE8"/>
    <w:rsid w:val="00F935E2"/>
    <w:rsid w:val="00F947BA"/>
    <w:rsid w:val="00FA0731"/>
    <w:rsid w:val="00FA11C8"/>
    <w:rsid w:val="00FA196B"/>
    <w:rsid w:val="00FA3371"/>
    <w:rsid w:val="00FA3AB6"/>
    <w:rsid w:val="00FA531F"/>
    <w:rsid w:val="00FA6F43"/>
    <w:rsid w:val="00FB02C6"/>
    <w:rsid w:val="00FB1CE0"/>
    <w:rsid w:val="00FB2DFA"/>
    <w:rsid w:val="00FB3DE6"/>
    <w:rsid w:val="00FB4170"/>
    <w:rsid w:val="00FB662D"/>
    <w:rsid w:val="00FC0802"/>
    <w:rsid w:val="00FC0B55"/>
    <w:rsid w:val="00FC16EE"/>
    <w:rsid w:val="00FC199E"/>
    <w:rsid w:val="00FC1BD5"/>
    <w:rsid w:val="00FC2BAE"/>
    <w:rsid w:val="00FC3985"/>
    <w:rsid w:val="00FC5796"/>
    <w:rsid w:val="00FC77EE"/>
    <w:rsid w:val="00FD19AC"/>
    <w:rsid w:val="00FD22A1"/>
    <w:rsid w:val="00FD39DC"/>
    <w:rsid w:val="00FD485A"/>
    <w:rsid w:val="00FD488B"/>
    <w:rsid w:val="00FD5152"/>
    <w:rsid w:val="00FD64D0"/>
    <w:rsid w:val="00FD6FFF"/>
    <w:rsid w:val="00FE0C45"/>
    <w:rsid w:val="00FE1A3D"/>
    <w:rsid w:val="00FE263A"/>
    <w:rsid w:val="00FE3BBC"/>
    <w:rsid w:val="00FE42A9"/>
    <w:rsid w:val="00FE431D"/>
    <w:rsid w:val="00FE4F4C"/>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8D9"/>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024F58"/>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a.com/regulation/category/100" TargetMode="External"/><Relationship Id="rId18" Type="http://schemas.openxmlformats.org/officeDocument/2006/relationships/hyperlink" Target="https://fiafines.fia.com" TargetMode="External"/><Relationship Id="rId3" Type="http://schemas.openxmlformats.org/officeDocument/2006/relationships/styles" Target="styles.xml"/><Relationship Id="rId21" Type="http://schemas.openxmlformats.org/officeDocument/2006/relationships/hyperlink" Target="https://www.fia.com/regulation/category/123" TargetMode="Externa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www.fia.com/international-court-appe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gistrations.fia.com/baja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regulation/category/100" TargetMode="External"/><Relationship Id="rId22" Type="http://schemas.openxmlformats.org/officeDocument/2006/relationships/hyperlink" Target="https://www.fia.com/regulation/category/76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Metadata/LabelInfo.xml><?xml version="1.0" encoding="utf-8"?>
<clbl:labelList xmlns:clbl="http://schemas.microsoft.com/office/2020/mipLabelMetadata">
  <clbl:label id="{e57a2110-1221-4928-b0de-09ad811ad193}" enabled="0" method="" siteId="{e57a2110-1221-4928-b0de-09ad811ad193}" removed="1"/>
</clbl:labelList>
</file>

<file path=docProps/app.xml><?xml version="1.0" encoding="utf-8"?>
<Properties xmlns="http://schemas.openxmlformats.org/officeDocument/2006/extended-properties" xmlns:vt="http://schemas.openxmlformats.org/officeDocument/2006/docPropsVTypes">
  <Template>2020 FIA CC Baja SR template V01.dotx</Template>
  <TotalTime>23</TotalTime>
  <Pages>26</Pages>
  <Words>7226</Words>
  <Characters>39747</Characters>
  <Application>Microsoft Office Word</Application>
  <DocSecurity>0</DocSecurity>
  <Lines>331</Lines>
  <Paragraphs>93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46880</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4</cp:revision>
  <cp:lastPrinted>2026-06-08T13:46:00Z</cp:lastPrinted>
  <dcterms:created xsi:type="dcterms:W3CDTF">2026-06-18T14:03:00Z</dcterms:created>
  <dcterms:modified xsi:type="dcterms:W3CDTF">2026-06-22T12:19:00Z</dcterms:modified>
</cp:coreProperties>
</file>