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923"/>
      </w:tblGrid>
      <w:tr w:rsidR="001D36B7" w:rsidRPr="00365B46" w14:paraId="28923AEE" w14:textId="77777777" w:rsidTr="00123E3A">
        <w:trPr>
          <w:trHeight w:val="1417"/>
          <w:jc w:val="center"/>
        </w:trPr>
        <w:tc>
          <w:tcPr>
            <w:tcW w:w="9923" w:type="dxa"/>
            <w:shd w:val="clear" w:color="auto" w:fill="002060"/>
            <w:vAlign w:val="center"/>
          </w:tcPr>
          <w:p w14:paraId="0C5A61EB" w14:textId="7FFEE090" w:rsidR="001D36B7" w:rsidRPr="00C718AF" w:rsidRDefault="001D36B7" w:rsidP="00123E3A">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b/>
                <w:color w:val="FFFFFF" w:themeColor="background1"/>
                <w:lang w:val="fr-CH"/>
              </w:rPr>
            </w:pPr>
            <w:bookmarkStart w:id="0" w:name="_Hlk61881033"/>
            <w:bookmarkStart w:id="1" w:name="_Hlk61882294"/>
            <w:r w:rsidRPr="00C718AF">
              <w:rPr>
                <w:rFonts w:ascii="Calibri" w:hAnsi="Calibri"/>
                <w:b/>
                <w:color w:val="FFFFFF" w:themeColor="background1"/>
                <w:lang w:val="fr-CH"/>
              </w:rPr>
              <w:t>LISTE TECHNIQUE FIA N° 4</w:t>
            </w:r>
            <w:r>
              <w:rPr>
                <w:rFonts w:ascii="Calibri" w:hAnsi="Calibri"/>
                <w:b/>
                <w:color w:val="FFFFFF" w:themeColor="background1"/>
                <w:lang w:val="fr-CH"/>
              </w:rPr>
              <w:t>5</w:t>
            </w:r>
            <w:r w:rsidRPr="00C718AF">
              <w:rPr>
                <w:rFonts w:ascii="Calibri" w:hAnsi="Calibri"/>
                <w:b/>
                <w:color w:val="FFFFFF" w:themeColor="background1"/>
                <w:lang w:val="fr-CH"/>
              </w:rPr>
              <w:t xml:space="preserve"> / FIA TECHNICAL LIST N° 4</w:t>
            </w:r>
            <w:r>
              <w:rPr>
                <w:rFonts w:ascii="Calibri" w:hAnsi="Calibri"/>
                <w:b/>
                <w:color w:val="FFFFFF" w:themeColor="background1"/>
                <w:lang w:val="fr-CH"/>
              </w:rPr>
              <w:t>5</w:t>
            </w:r>
          </w:p>
          <w:p w14:paraId="026B1F62" w14:textId="77777777" w:rsidR="001D36B7" w:rsidRPr="00C718AF" w:rsidRDefault="001D36B7" w:rsidP="00123E3A">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b/>
                <w:color w:val="FFFFFF" w:themeColor="background1"/>
                <w:lang w:val="fr-CH"/>
              </w:rPr>
            </w:pPr>
          </w:p>
          <w:p w14:paraId="4A1B8872" w14:textId="77777777" w:rsidR="001D36B7" w:rsidRDefault="001D36B7" w:rsidP="00123E3A">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b/>
                <w:color w:val="FFFFFF" w:themeColor="background1"/>
                <w:lang w:val="fr-CH"/>
              </w:rPr>
            </w:pPr>
            <w:r w:rsidRPr="001D36B7">
              <w:rPr>
                <w:rFonts w:ascii="Calibri" w:hAnsi="Calibri"/>
                <w:b/>
                <w:color w:val="FFFFFF" w:themeColor="background1"/>
                <w:lang w:val="fr-CH"/>
              </w:rPr>
              <w:t>LISTE DES DEBITMETRES D’ESSENCE EMBARQUES HOMOLOGUES* PAR LA FIA</w:t>
            </w:r>
          </w:p>
          <w:p w14:paraId="23344D9D" w14:textId="25BD2304" w:rsidR="001D36B7" w:rsidRPr="00C718AF" w:rsidRDefault="001D36B7" w:rsidP="00123E3A">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b/>
                <w:color w:val="FFFFFF" w:themeColor="background1"/>
                <w:lang w:val="en-GB"/>
              </w:rPr>
            </w:pPr>
            <w:r w:rsidRPr="001D36B7">
              <w:rPr>
                <w:rFonts w:ascii="Calibri" w:hAnsi="Calibri"/>
                <w:b/>
                <w:i/>
                <w:color w:val="FFFFFF" w:themeColor="background1"/>
                <w:lang w:val="en-GB"/>
              </w:rPr>
              <w:t>LIST OF ON BOARD FUEL FLOW METERS HOMOLOGATED*</w:t>
            </w:r>
            <w:r>
              <w:rPr>
                <w:rFonts w:ascii="Calibri" w:hAnsi="Calibri"/>
                <w:b/>
                <w:i/>
                <w:color w:val="FFFFFF" w:themeColor="background1"/>
                <w:lang w:val="en-GB"/>
              </w:rPr>
              <w:t xml:space="preserve"> BY THE FIA</w:t>
            </w:r>
          </w:p>
        </w:tc>
      </w:tr>
    </w:tbl>
    <w:bookmarkEnd w:id="0"/>
    <w:p w14:paraId="0CEB8D76" w14:textId="77777777" w:rsidR="001D36B7" w:rsidRDefault="001D36B7" w:rsidP="001D36B7">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both"/>
        <w:rPr>
          <w:rFonts w:ascii="Calibri" w:hAnsi="Calibri"/>
          <w:color w:val="002060"/>
          <w:lang w:val="en-GB"/>
        </w:rPr>
      </w:pPr>
      <w:r>
        <w:rPr>
          <w:rFonts w:ascii="Calibri" w:hAnsi="Calibri"/>
          <w:noProof/>
          <w:color w:val="002060"/>
          <w:lang w:val="fr-CH" w:eastAsia="fr-CH"/>
        </w:rPr>
        <w:drawing>
          <wp:anchor distT="0" distB="0" distL="114300" distR="114300" simplePos="0" relativeHeight="251659264" behindDoc="0" locked="0" layoutInCell="1" allowOverlap="1" wp14:anchorId="439EA8E8" wp14:editId="38C2993C">
            <wp:simplePos x="0" y="0"/>
            <wp:positionH relativeFrom="margin">
              <wp:posOffset>-53502</wp:posOffset>
            </wp:positionH>
            <wp:positionV relativeFrom="margin">
              <wp:posOffset>19455</wp:posOffset>
            </wp:positionV>
            <wp:extent cx="709930" cy="4851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_FIA_Blanc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930" cy="485140"/>
                    </a:xfrm>
                    <a:prstGeom prst="rect">
                      <a:avLst/>
                    </a:prstGeom>
                  </pic:spPr>
                </pic:pic>
              </a:graphicData>
            </a:graphic>
            <wp14:sizeRelH relativeFrom="margin">
              <wp14:pctWidth>0</wp14:pctWidth>
            </wp14:sizeRelH>
            <wp14:sizeRelV relativeFrom="margin">
              <wp14:pctHeight>0</wp14:pctHeight>
            </wp14:sizeRelV>
          </wp:anchor>
        </w:drawing>
      </w:r>
    </w:p>
    <w:bookmarkEnd w:id="1"/>
    <w:p w14:paraId="37F7991B" w14:textId="77777777" w:rsidR="00EF4FBD" w:rsidRPr="006758EC" w:rsidRDefault="00EF4FBD" w:rsidP="00EF4FBD">
      <w:pPr>
        <w:jc w:val="center"/>
        <w:rPr>
          <w:rFonts w:ascii="Calibri" w:hAnsi="Calibri"/>
          <w:b/>
          <w:i/>
          <w:color w:val="002060"/>
          <w:u w:val="single"/>
        </w:rPr>
      </w:pPr>
      <w:r w:rsidRPr="006758EC">
        <w:rPr>
          <w:rFonts w:ascii="Calibri" w:hAnsi="Calibri"/>
          <w:b/>
          <w:color w:val="002060"/>
          <w:highlight w:val="yellow"/>
          <w:u w:val="single"/>
        </w:rPr>
        <w:t xml:space="preserve">GEREE PAR LE DEPARTEMENT TECHNIQUE DE LA FIA / </w:t>
      </w:r>
      <w:r w:rsidRPr="006758EC">
        <w:rPr>
          <w:rFonts w:ascii="Calibri" w:hAnsi="Calibri"/>
          <w:b/>
          <w:i/>
          <w:color w:val="002060"/>
          <w:highlight w:val="yellow"/>
          <w:u w:val="single"/>
        </w:rPr>
        <w:t>MANAGED BY THE FIA TECHNICAL DEPARTMENT</w:t>
      </w:r>
    </w:p>
    <w:p w14:paraId="328E4FE6" w14:textId="77777777" w:rsidR="00F61AB9" w:rsidRPr="00A0028B" w:rsidRDefault="00F61AB9">
      <w:pPr>
        <w:jc w:val="both"/>
        <w:rPr>
          <w:rFonts w:ascii="Arial" w:hAnsi="Arial"/>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321"/>
        <w:gridCol w:w="3292"/>
      </w:tblGrid>
      <w:tr w:rsidR="001D36B7" w:rsidRPr="001D36B7" w14:paraId="684D4B6A" w14:textId="77777777" w:rsidTr="00365B46">
        <w:trPr>
          <w:trHeight w:val="213"/>
          <w:jc w:val="center"/>
        </w:trPr>
        <w:tc>
          <w:tcPr>
            <w:tcW w:w="3310" w:type="dxa"/>
            <w:shd w:val="clear" w:color="auto" w:fill="auto"/>
            <w:vAlign w:val="center"/>
          </w:tcPr>
          <w:p w14:paraId="189BE7EC" w14:textId="77777777" w:rsidR="00363657" w:rsidRPr="001D36B7" w:rsidRDefault="00363657" w:rsidP="00363657">
            <w:pPr>
              <w:jc w:val="center"/>
              <w:rPr>
                <w:rFonts w:ascii="Arial" w:hAnsi="Arial"/>
                <w:b/>
                <w:color w:val="002060"/>
                <w:sz w:val="16"/>
                <w:lang w:val="en-GB"/>
              </w:rPr>
            </w:pPr>
            <w:r w:rsidRPr="001D36B7">
              <w:rPr>
                <w:rFonts w:ascii="Arial" w:hAnsi="Arial"/>
                <w:b/>
                <w:color w:val="002060"/>
                <w:sz w:val="16"/>
                <w:lang w:val="en-GB"/>
              </w:rPr>
              <w:t>Numéro d'Homologation</w:t>
            </w:r>
          </w:p>
          <w:p w14:paraId="301D1982" w14:textId="77777777" w:rsidR="00363657" w:rsidRPr="001D36B7" w:rsidRDefault="00363657" w:rsidP="00363657">
            <w:pPr>
              <w:jc w:val="center"/>
              <w:rPr>
                <w:rFonts w:ascii="Arial" w:hAnsi="Arial"/>
                <w:b/>
                <w:i/>
                <w:color w:val="002060"/>
                <w:sz w:val="16"/>
                <w:lang w:val="en-GB"/>
              </w:rPr>
            </w:pPr>
            <w:r w:rsidRPr="001D36B7">
              <w:rPr>
                <w:rFonts w:ascii="Arial" w:hAnsi="Arial"/>
                <w:b/>
                <w:i/>
                <w:color w:val="002060"/>
                <w:sz w:val="16"/>
                <w:lang w:val="en-GB"/>
              </w:rPr>
              <w:t>Homologation Number</w:t>
            </w:r>
          </w:p>
        </w:tc>
        <w:tc>
          <w:tcPr>
            <w:tcW w:w="3321" w:type="dxa"/>
            <w:shd w:val="clear" w:color="auto" w:fill="auto"/>
            <w:vAlign w:val="center"/>
          </w:tcPr>
          <w:p w14:paraId="676862B8" w14:textId="77777777" w:rsidR="00363657" w:rsidRPr="001D36B7" w:rsidRDefault="00363657" w:rsidP="00363657">
            <w:pPr>
              <w:jc w:val="center"/>
              <w:rPr>
                <w:rFonts w:ascii="Arial" w:hAnsi="Arial"/>
                <w:b/>
                <w:color w:val="002060"/>
                <w:sz w:val="16"/>
                <w:lang w:val="en-GB"/>
              </w:rPr>
            </w:pPr>
            <w:r w:rsidRPr="001D36B7">
              <w:rPr>
                <w:rFonts w:ascii="Arial" w:hAnsi="Arial"/>
                <w:b/>
                <w:color w:val="002060"/>
                <w:sz w:val="16"/>
                <w:lang w:val="en-GB"/>
              </w:rPr>
              <w:t>Fabricant</w:t>
            </w:r>
          </w:p>
          <w:p w14:paraId="2AA02C86" w14:textId="77777777" w:rsidR="00363657" w:rsidRPr="001D36B7" w:rsidRDefault="00363657" w:rsidP="00363657">
            <w:pPr>
              <w:jc w:val="center"/>
              <w:rPr>
                <w:rFonts w:ascii="Arial" w:hAnsi="Arial"/>
                <w:b/>
                <w:i/>
                <w:color w:val="002060"/>
                <w:sz w:val="16"/>
                <w:lang w:val="en-GB"/>
              </w:rPr>
            </w:pPr>
            <w:r w:rsidRPr="001D36B7">
              <w:rPr>
                <w:rFonts w:ascii="Arial" w:hAnsi="Arial"/>
                <w:b/>
                <w:i/>
                <w:color w:val="002060"/>
                <w:sz w:val="16"/>
                <w:lang w:val="en-GB"/>
              </w:rPr>
              <w:t>Manufacturer</w:t>
            </w:r>
          </w:p>
        </w:tc>
        <w:tc>
          <w:tcPr>
            <w:tcW w:w="3292" w:type="dxa"/>
            <w:shd w:val="clear" w:color="auto" w:fill="auto"/>
            <w:vAlign w:val="center"/>
          </w:tcPr>
          <w:p w14:paraId="5DD8D7EF" w14:textId="77777777" w:rsidR="00363657" w:rsidRPr="001D36B7" w:rsidRDefault="00363657" w:rsidP="00363657">
            <w:pPr>
              <w:jc w:val="center"/>
              <w:rPr>
                <w:rFonts w:ascii="Arial" w:hAnsi="Arial"/>
                <w:b/>
                <w:color w:val="002060"/>
                <w:sz w:val="16"/>
                <w:lang w:val="en-GB"/>
              </w:rPr>
            </w:pPr>
            <w:r w:rsidRPr="001D36B7">
              <w:rPr>
                <w:rFonts w:ascii="Arial" w:hAnsi="Arial"/>
                <w:b/>
                <w:color w:val="002060"/>
                <w:sz w:val="16"/>
                <w:lang w:val="en-GB"/>
              </w:rPr>
              <w:t>Modèle</w:t>
            </w:r>
          </w:p>
          <w:p w14:paraId="62E0E20F" w14:textId="77777777" w:rsidR="00363657" w:rsidRPr="001D36B7" w:rsidRDefault="00363657" w:rsidP="00363657">
            <w:pPr>
              <w:jc w:val="center"/>
              <w:rPr>
                <w:rFonts w:ascii="Arial" w:hAnsi="Arial"/>
                <w:b/>
                <w:i/>
                <w:color w:val="002060"/>
                <w:sz w:val="16"/>
                <w:lang w:val="en-GB"/>
              </w:rPr>
            </w:pPr>
            <w:r w:rsidRPr="001D36B7">
              <w:rPr>
                <w:rFonts w:ascii="Arial" w:hAnsi="Arial"/>
                <w:b/>
                <w:i/>
                <w:color w:val="002060"/>
                <w:sz w:val="16"/>
                <w:lang w:val="en-GB"/>
              </w:rPr>
              <w:t>Model</w:t>
            </w:r>
          </w:p>
        </w:tc>
      </w:tr>
      <w:tr w:rsidR="001D36B7" w:rsidRPr="001D36B7" w14:paraId="0E023320" w14:textId="77777777" w:rsidTr="00365B46">
        <w:trPr>
          <w:trHeight w:val="1134"/>
          <w:jc w:val="center"/>
        </w:trPr>
        <w:tc>
          <w:tcPr>
            <w:tcW w:w="3310" w:type="dxa"/>
            <w:shd w:val="clear" w:color="auto" w:fill="auto"/>
            <w:vAlign w:val="center"/>
          </w:tcPr>
          <w:p w14:paraId="785305E9" w14:textId="77777777" w:rsidR="003D0B9E" w:rsidRPr="001D36B7" w:rsidRDefault="003D0B9E" w:rsidP="003657AA">
            <w:pPr>
              <w:jc w:val="center"/>
              <w:rPr>
                <w:rFonts w:ascii="Arial" w:hAnsi="Arial"/>
                <w:color w:val="002060"/>
                <w:sz w:val="16"/>
                <w:lang w:val="en-GB"/>
              </w:rPr>
            </w:pPr>
            <w:r w:rsidRPr="001D36B7">
              <w:rPr>
                <w:rFonts w:ascii="Arial" w:hAnsi="Arial"/>
                <w:color w:val="002060"/>
                <w:sz w:val="16"/>
                <w:lang w:val="en-GB"/>
              </w:rPr>
              <w:t>FIA-</w:t>
            </w:r>
            <w:r w:rsidR="003657AA" w:rsidRPr="001D36B7">
              <w:rPr>
                <w:rFonts w:ascii="Arial" w:hAnsi="Arial"/>
                <w:color w:val="002060"/>
                <w:sz w:val="16"/>
                <w:lang w:val="en-GB"/>
              </w:rPr>
              <w:t>OBFFM-001</w:t>
            </w:r>
          </w:p>
        </w:tc>
        <w:tc>
          <w:tcPr>
            <w:tcW w:w="3321" w:type="dxa"/>
            <w:shd w:val="clear" w:color="auto" w:fill="auto"/>
            <w:vAlign w:val="center"/>
          </w:tcPr>
          <w:p w14:paraId="2416A4C5" w14:textId="77777777" w:rsidR="003657AA" w:rsidRPr="001D36B7" w:rsidRDefault="003657AA" w:rsidP="003657AA">
            <w:pPr>
              <w:jc w:val="center"/>
              <w:rPr>
                <w:rFonts w:ascii="Arial" w:hAnsi="Arial"/>
                <w:color w:val="002060"/>
                <w:sz w:val="16"/>
                <w:lang w:val="en-GB"/>
              </w:rPr>
            </w:pPr>
            <w:r w:rsidRPr="001D36B7">
              <w:rPr>
                <w:rFonts w:ascii="Arial" w:hAnsi="Arial"/>
                <w:color w:val="002060"/>
                <w:sz w:val="16"/>
                <w:lang w:val="en-GB"/>
              </w:rPr>
              <w:t>Gill Motorsport Systems Limited</w:t>
            </w:r>
          </w:p>
          <w:p w14:paraId="13BBED6A" w14:textId="77777777" w:rsidR="003657AA" w:rsidRPr="001D36B7" w:rsidRDefault="003657AA" w:rsidP="003657AA">
            <w:pPr>
              <w:jc w:val="center"/>
              <w:rPr>
                <w:rFonts w:ascii="Arial" w:hAnsi="Arial"/>
                <w:color w:val="002060"/>
                <w:sz w:val="16"/>
                <w:lang w:val="en-GB"/>
              </w:rPr>
            </w:pPr>
            <w:r w:rsidRPr="001D36B7">
              <w:rPr>
                <w:rFonts w:ascii="Arial" w:hAnsi="Arial"/>
                <w:color w:val="002060"/>
                <w:sz w:val="16"/>
                <w:lang w:val="en-GB"/>
              </w:rPr>
              <w:t>Saltmarsh Park, 67 Gosport Street,</w:t>
            </w:r>
          </w:p>
          <w:p w14:paraId="2B8FB8CD" w14:textId="77777777" w:rsidR="003D0B9E" w:rsidRPr="001D36B7" w:rsidRDefault="003657AA" w:rsidP="003657AA">
            <w:pPr>
              <w:jc w:val="center"/>
              <w:rPr>
                <w:rFonts w:ascii="Arial" w:hAnsi="Arial"/>
                <w:color w:val="002060"/>
                <w:sz w:val="16"/>
                <w:lang w:val="en-GB"/>
              </w:rPr>
            </w:pPr>
            <w:r w:rsidRPr="001D36B7">
              <w:rPr>
                <w:rFonts w:ascii="Arial" w:hAnsi="Arial"/>
                <w:color w:val="002060"/>
                <w:sz w:val="16"/>
                <w:lang w:val="en-GB"/>
              </w:rPr>
              <w:t>Lymington, Hampshire, SO41 9EG</w:t>
            </w:r>
            <w:r w:rsidR="00866F3B" w:rsidRPr="001D36B7">
              <w:rPr>
                <w:rFonts w:ascii="Arial" w:hAnsi="Arial"/>
                <w:color w:val="002060"/>
                <w:sz w:val="16"/>
                <w:lang w:val="en-GB"/>
              </w:rPr>
              <w:t>,</w:t>
            </w:r>
          </w:p>
          <w:p w14:paraId="43B15A47" w14:textId="77777777" w:rsidR="00866F3B" w:rsidRPr="001D36B7" w:rsidRDefault="00664D0B" w:rsidP="003657AA">
            <w:pPr>
              <w:jc w:val="center"/>
              <w:rPr>
                <w:rFonts w:ascii="Arial" w:hAnsi="Arial"/>
                <w:color w:val="002060"/>
                <w:sz w:val="16"/>
                <w:lang w:val="en-GB"/>
              </w:rPr>
            </w:pPr>
            <w:r w:rsidRPr="001D36B7">
              <w:rPr>
                <w:rFonts w:ascii="Arial" w:hAnsi="Arial"/>
                <w:color w:val="002060"/>
                <w:sz w:val="16"/>
                <w:lang w:val="en-GB"/>
              </w:rPr>
              <w:t>United Kingd</w:t>
            </w:r>
            <w:r w:rsidR="00866F3B" w:rsidRPr="001D36B7">
              <w:rPr>
                <w:rFonts w:ascii="Arial" w:hAnsi="Arial"/>
                <w:color w:val="002060"/>
                <w:sz w:val="16"/>
                <w:lang w:val="en-GB"/>
              </w:rPr>
              <w:t>om</w:t>
            </w:r>
          </w:p>
          <w:p w14:paraId="05E12C6A" w14:textId="77777777" w:rsidR="003657AA" w:rsidRPr="001D36B7" w:rsidRDefault="00380BD6" w:rsidP="003657AA">
            <w:pPr>
              <w:jc w:val="center"/>
              <w:rPr>
                <w:rFonts w:ascii="Arial" w:hAnsi="Arial"/>
                <w:color w:val="002060"/>
                <w:sz w:val="16"/>
                <w:lang w:val="en-GB"/>
              </w:rPr>
            </w:pPr>
            <w:r w:rsidRPr="001D36B7">
              <w:rPr>
                <w:rFonts w:ascii="Arial" w:hAnsi="Arial"/>
                <w:color w:val="002060"/>
                <w:sz w:val="16"/>
                <w:lang w:val="en-GB"/>
              </w:rPr>
              <w:t>Tel. +44 (0)1590 613400</w:t>
            </w:r>
          </w:p>
          <w:p w14:paraId="2A719116" w14:textId="77777777" w:rsidR="00380BD6" w:rsidRPr="001D36B7" w:rsidRDefault="00380BD6" w:rsidP="003657AA">
            <w:pPr>
              <w:jc w:val="center"/>
              <w:rPr>
                <w:rFonts w:ascii="Arial" w:hAnsi="Arial"/>
                <w:color w:val="002060"/>
                <w:sz w:val="16"/>
                <w:lang w:val="en-GB"/>
              </w:rPr>
            </w:pPr>
            <w:r w:rsidRPr="001D36B7">
              <w:rPr>
                <w:rFonts w:ascii="Arial" w:hAnsi="Arial"/>
                <w:color w:val="002060"/>
                <w:sz w:val="16"/>
                <w:lang w:val="en-GB"/>
              </w:rPr>
              <w:t>info@gillsensors.com</w:t>
            </w:r>
          </w:p>
        </w:tc>
        <w:tc>
          <w:tcPr>
            <w:tcW w:w="3292" w:type="dxa"/>
            <w:shd w:val="clear" w:color="auto" w:fill="auto"/>
            <w:vAlign w:val="center"/>
          </w:tcPr>
          <w:p w14:paraId="61D7C3C5" w14:textId="77777777" w:rsidR="00A90C20" w:rsidRPr="001D36B7" w:rsidRDefault="00A90C20" w:rsidP="00BE7C6D">
            <w:pPr>
              <w:jc w:val="center"/>
              <w:rPr>
                <w:rFonts w:ascii="Arial" w:hAnsi="Arial"/>
                <w:color w:val="002060"/>
                <w:sz w:val="16"/>
                <w:lang w:val="en-GB"/>
              </w:rPr>
            </w:pPr>
          </w:p>
          <w:p w14:paraId="2D7E410C" w14:textId="77777777" w:rsidR="00BE7C6D" w:rsidRPr="001D36B7" w:rsidRDefault="00BE7C6D" w:rsidP="00BE7C6D">
            <w:pPr>
              <w:jc w:val="center"/>
              <w:rPr>
                <w:rFonts w:ascii="Arial" w:hAnsi="Arial"/>
                <w:dstrike/>
                <w:color w:val="002060"/>
                <w:sz w:val="16"/>
                <w:lang w:val="en-GB"/>
              </w:rPr>
            </w:pPr>
            <w:r w:rsidRPr="001D36B7">
              <w:rPr>
                <w:rFonts w:ascii="Arial" w:hAnsi="Arial"/>
                <w:dstrike/>
                <w:color w:val="002060"/>
                <w:sz w:val="16"/>
                <w:lang w:val="en-GB"/>
              </w:rPr>
              <w:t>4142-00-011-MY15</w:t>
            </w:r>
          </w:p>
          <w:p w14:paraId="5F923316" w14:textId="77777777" w:rsidR="00BE7C6D" w:rsidRPr="001D36B7" w:rsidRDefault="00BE7C6D" w:rsidP="00BE7C6D">
            <w:pPr>
              <w:jc w:val="center"/>
              <w:rPr>
                <w:rFonts w:ascii="Arial" w:hAnsi="Arial"/>
                <w:strike/>
                <w:color w:val="002060"/>
                <w:sz w:val="16"/>
                <w:lang w:val="en-GB"/>
              </w:rPr>
            </w:pPr>
          </w:p>
          <w:p w14:paraId="06BEC902" w14:textId="77777777" w:rsidR="003D0B9E" w:rsidRPr="001D36B7" w:rsidRDefault="00BE7C6D" w:rsidP="00BE7C6D">
            <w:pPr>
              <w:jc w:val="center"/>
              <w:rPr>
                <w:rFonts w:ascii="Arial" w:hAnsi="Arial"/>
                <w:dstrike/>
                <w:color w:val="002060"/>
                <w:sz w:val="16"/>
                <w:lang w:val="en-GB"/>
              </w:rPr>
            </w:pPr>
            <w:r w:rsidRPr="001D36B7">
              <w:rPr>
                <w:rFonts w:ascii="Arial" w:hAnsi="Arial"/>
                <w:dstrike/>
                <w:color w:val="002060"/>
                <w:sz w:val="16"/>
                <w:lang w:val="en-GB"/>
              </w:rPr>
              <w:t>4142-00-011-MY15/2</w:t>
            </w:r>
          </w:p>
          <w:p w14:paraId="6032086C" w14:textId="77777777" w:rsidR="00A90C20" w:rsidRPr="001D36B7" w:rsidRDefault="00A90C20" w:rsidP="00BE7C6D">
            <w:pPr>
              <w:jc w:val="center"/>
              <w:rPr>
                <w:rFonts w:ascii="Arial" w:hAnsi="Arial"/>
                <w:strike/>
                <w:color w:val="002060"/>
                <w:sz w:val="16"/>
                <w:lang w:val="en-GB"/>
              </w:rPr>
            </w:pPr>
          </w:p>
          <w:p w14:paraId="7A7A0800" w14:textId="77777777" w:rsidR="00A90C20" w:rsidRPr="001D36B7" w:rsidRDefault="00A90C20" w:rsidP="00BE7C6D">
            <w:pPr>
              <w:jc w:val="center"/>
              <w:rPr>
                <w:rFonts w:ascii="Arial" w:hAnsi="Arial"/>
                <w:dstrike/>
                <w:color w:val="002060"/>
                <w:sz w:val="16"/>
                <w:lang w:val="en-GB"/>
              </w:rPr>
            </w:pPr>
            <w:r w:rsidRPr="001D36B7">
              <w:rPr>
                <w:rFonts w:ascii="Arial" w:hAnsi="Arial"/>
                <w:dstrike/>
                <w:color w:val="002060"/>
                <w:sz w:val="16"/>
                <w:lang w:val="en-GB"/>
              </w:rPr>
              <w:t>4212-00-016</w:t>
            </w:r>
          </w:p>
          <w:p w14:paraId="3691D000" w14:textId="77777777" w:rsidR="00A90C20" w:rsidRPr="001D36B7" w:rsidRDefault="00A90C20" w:rsidP="00BE7C6D">
            <w:pPr>
              <w:jc w:val="center"/>
              <w:rPr>
                <w:rFonts w:ascii="Arial" w:hAnsi="Arial"/>
                <w:color w:val="002060"/>
                <w:sz w:val="16"/>
                <w:lang w:val="en-GB"/>
              </w:rPr>
            </w:pPr>
          </w:p>
          <w:p w14:paraId="12E56E56" w14:textId="77777777" w:rsidR="00A90C20" w:rsidRPr="00365B46" w:rsidRDefault="00A90C20" w:rsidP="00BE7C6D">
            <w:pPr>
              <w:jc w:val="center"/>
              <w:rPr>
                <w:rFonts w:ascii="Arial" w:hAnsi="Arial"/>
                <w:dstrike/>
                <w:color w:val="002060"/>
                <w:sz w:val="16"/>
                <w:lang w:val="en-GB"/>
              </w:rPr>
            </w:pPr>
            <w:r w:rsidRPr="00365B46">
              <w:rPr>
                <w:rFonts w:ascii="Arial" w:hAnsi="Arial"/>
                <w:dstrike/>
                <w:color w:val="002060"/>
                <w:sz w:val="16"/>
                <w:lang w:val="en-GB"/>
              </w:rPr>
              <w:t>4212-00-017</w:t>
            </w:r>
          </w:p>
          <w:p w14:paraId="06C6A706" w14:textId="77777777" w:rsidR="00A90C20" w:rsidRPr="001D36B7" w:rsidRDefault="00A90C20" w:rsidP="00BE7C6D">
            <w:pPr>
              <w:jc w:val="center"/>
              <w:rPr>
                <w:rFonts w:ascii="Arial" w:hAnsi="Arial"/>
                <w:color w:val="002060"/>
                <w:sz w:val="16"/>
                <w:lang w:val="en-GB"/>
              </w:rPr>
            </w:pPr>
          </w:p>
        </w:tc>
      </w:tr>
      <w:tr w:rsidR="001D36B7" w:rsidRPr="001D36B7" w14:paraId="6CEB3409" w14:textId="77777777" w:rsidTr="00365B46">
        <w:trPr>
          <w:trHeight w:val="1134"/>
          <w:jc w:val="center"/>
        </w:trPr>
        <w:tc>
          <w:tcPr>
            <w:tcW w:w="3310" w:type="dxa"/>
            <w:shd w:val="clear" w:color="auto" w:fill="auto"/>
            <w:vAlign w:val="center"/>
          </w:tcPr>
          <w:p w14:paraId="057010F8"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FIA-OBFFM-002</w:t>
            </w:r>
          </w:p>
        </w:tc>
        <w:tc>
          <w:tcPr>
            <w:tcW w:w="3321" w:type="dxa"/>
            <w:shd w:val="clear" w:color="auto" w:fill="auto"/>
            <w:vAlign w:val="center"/>
          </w:tcPr>
          <w:p w14:paraId="3747B25E"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Sentronics Limited</w:t>
            </w:r>
          </w:p>
          <w:p w14:paraId="5492836F" w14:textId="006A60CE"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 xml:space="preserve">Unit </w:t>
            </w:r>
            <w:r w:rsidR="00294BFF">
              <w:rPr>
                <w:rFonts w:ascii="Arial" w:hAnsi="Arial"/>
                <w:color w:val="002060"/>
                <w:sz w:val="16"/>
                <w:lang w:val="en-GB"/>
              </w:rPr>
              <w:t>34</w:t>
            </w:r>
            <w:r w:rsidRPr="001D36B7">
              <w:rPr>
                <w:rFonts w:ascii="Arial" w:hAnsi="Arial"/>
                <w:color w:val="002060"/>
                <w:sz w:val="16"/>
                <w:lang w:val="en-GB"/>
              </w:rPr>
              <w:t>, Downton Business Centre</w:t>
            </w:r>
          </w:p>
          <w:p w14:paraId="13C91783"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Downton, Salisbury</w:t>
            </w:r>
            <w:r w:rsidR="002E6B26" w:rsidRPr="001D36B7">
              <w:rPr>
                <w:rFonts w:ascii="Arial" w:hAnsi="Arial"/>
                <w:color w:val="002060"/>
                <w:sz w:val="16"/>
                <w:lang w:val="en-GB"/>
              </w:rPr>
              <w:t>, Wiltshire SP5 3HU,</w:t>
            </w:r>
          </w:p>
          <w:p w14:paraId="2497BC6E" w14:textId="77777777" w:rsidR="002E6B26" w:rsidRPr="001D36B7" w:rsidRDefault="00664D0B" w:rsidP="00276087">
            <w:pPr>
              <w:jc w:val="center"/>
              <w:rPr>
                <w:rFonts w:ascii="Arial" w:hAnsi="Arial"/>
                <w:color w:val="002060"/>
                <w:sz w:val="16"/>
                <w:lang w:val="en-GB"/>
              </w:rPr>
            </w:pPr>
            <w:r w:rsidRPr="001D36B7">
              <w:rPr>
                <w:rFonts w:ascii="Arial" w:hAnsi="Arial"/>
                <w:color w:val="002060"/>
                <w:sz w:val="16"/>
                <w:lang w:val="en-GB"/>
              </w:rPr>
              <w:t>United Kingd</w:t>
            </w:r>
            <w:r w:rsidR="002E6B26" w:rsidRPr="001D36B7">
              <w:rPr>
                <w:rFonts w:ascii="Arial" w:hAnsi="Arial"/>
                <w:color w:val="002060"/>
                <w:sz w:val="16"/>
                <w:lang w:val="en-GB"/>
              </w:rPr>
              <w:t>om</w:t>
            </w:r>
          </w:p>
          <w:p w14:paraId="6C249882" w14:textId="77777777" w:rsidR="00591CEE" w:rsidRPr="001D36B7" w:rsidRDefault="00591CEE" w:rsidP="00276087">
            <w:pPr>
              <w:jc w:val="center"/>
              <w:rPr>
                <w:rFonts w:ascii="Arial" w:hAnsi="Arial"/>
                <w:color w:val="002060"/>
                <w:sz w:val="16"/>
                <w:lang w:val="en-GB"/>
              </w:rPr>
            </w:pPr>
            <w:r w:rsidRPr="001D36B7">
              <w:rPr>
                <w:rFonts w:ascii="Arial" w:hAnsi="Arial"/>
                <w:color w:val="002060"/>
                <w:sz w:val="16"/>
                <w:lang w:val="en-GB"/>
              </w:rPr>
              <w:t>Tel. +44 (0)</w:t>
            </w:r>
            <w:r w:rsidRPr="001D36B7">
              <w:rPr>
                <w:color w:val="002060"/>
                <w:lang w:val="en-GB"/>
              </w:rPr>
              <w:t xml:space="preserve"> </w:t>
            </w:r>
            <w:r w:rsidRPr="001D36B7">
              <w:rPr>
                <w:rFonts w:ascii="Arial" w:hAnsi="Arial"/>
                <w:color w:val="002060"/>
                <w:sz w:val="16"/>
                <w:lang w:val="en-GB"/>
              </w:rPr>
              <w:t>1725 513703</w:t>
            </w:r>
          </w:p>
          <w:p w14:paraId="52FB972E" w14:textId="77777777" w:rsidR="00591CEE" w:rsidRPr="001D36B7" w:rsidRDefault="00365B46" w:rsidP="00276087">
            <w:pPr>
              <w:jc w:val="center"/>
              <w:rPr>
                <w:rFonts w:ascii="Arial" w:hAnsi="Arial"/>
                <w:color w:val="002060"/>
                <w:sz w:val="16"/>
                <w:lang w:val="en-GB"/>
              </w:rPr>
            </w:pPr>
            <w:hyperlink r:id="rId9" w:history="1">
              <w:r w:rsidR="00591CEE" w:rsidRPr="001D36B7">
                <w:rPr>
                  <w:rFonts w:ascii="Arial" w:hAnsi="Arial"/>
                  <w:color w:val="002060"/>
                  <w:sz w:val="16"/>
                  <w:lang w:val="en-GB"/>
                </w:rPr>
                <w:t>sales@sentronics.com</w:t>
              </w:r>
            </w:hyperlink>
          </w:p>
        </w:tc>
        <w:tc>
          <w:tcPr>
            <w:tcW w:w="3292" w:type="dxa"/>
            <w:shd w:val="clear" w:color="auto" w:fill="auto"/>
            <w:vAlign w:val="center"/>
          </w:tcPr>
          <w:p w14:paraId="18E3A58B" w14:textId="77777777" w:rsidR="00175FCF" w:rsidRPr="001D36B7" w:rsidRDefault="00175FCF" w:rsidP="00276087">
            <w:pPr>
              <w:jc w:val="center"/>
              <w:rPr>
                <w:rFonts w:ascii="Arial" w:hAnsi="Arial"/>
                <w:strike/>
                <w:color w:val="002060"/>
                <w:sz w:val="16"/>
                <w:lang w:val="en-GB"/>
              </w:rPr>
            </w:pPr>
          </w:p>
          <w:p w14:paraId="70527333" w14:textId="77777777" w:rsidR="00D916B1" w:rsidRPr="001D36B7" w:rsidRDefault="00D916B1" w:rsidP="00276087">
            <w:pPr>
              <w:jc w:val="center"/>
              <w:rPr>
                <w:rFonts w:ascii="Arial" w:hAnsi="Arial"/>
                <w:dstrike/>
                <w:color w:val="002060"/>
                <w:sz w:val="16"/>
                <w:lang w:val="fr-FR"/>
              </w:rPr>
            </w:pPr>
            <w:r w:rsidRPr="001D36B7">
              <w:rPr>
                <w:rFonts w:ascii="Arial" w:hAnsi="Arial"/>
                <w:dstrike/>
                <w:color w:val="002060"/>
                <w:sz w:val="16"/>
                <w:lang w:val="fr-FR"/>
              </w:rPr>
              <w:t>FS-100-01</w:t>
            </w:r>
          </w:p>
          <w:p w14:paraId="261A6417" w14:textId="77777777" w:rsidR="00A90C20" w:rsidRPr="001D36B7" w:rsidRDefault="00A90C20" w:rsidP="00276087">
            <w:pPr>
              <w:jc w:val="center"/>
              <w:rPr>
                <w:rFonts w:ascii="Arial" w:hAnsi="Arial"/>
                <w:strike/>
                <w:color w:val="002060"/>
                <w:sz w:val="16"/>
                <w:lang w:val="fr-FR"/>
              </w:rPr>
            </w:pPr>
          </w:p>
          <w:p w14:paraId="5D7E83DF" w14:textId="77777777" w:rsidR="00A90C20" w:rsidRPr="001D36B7" w:rsidRDefault="00A90C20" w:rsidP="00276087">
            <w:pPr>
              <w:jc w:val="center"/>
              <w:rPr>
                <w:rFonts w:ascii="Arial" w:hAnsi="Arial"/>
                <w:dstrike/>
                <w:color w:val="002060"/>
                <w:sz w:val="16"/>
                <w:lang w:val="fr-FR"/>
              </w:rPr>
            </w:pPr>
            <w:r w:rsidRPr="001D36B7">
              <w:rPr>
                <w:rFonts w:ascii="Arial" w:hAnsi="Arial"/>
                <w:dstrike/>
                <w:color w:val="002060"/>
                <w:sz w:val="16"/>
                <w:lang w:val="fr-FR"/>
              </w:rPr>
              <w:t>FS-100-01E</w:t>
            </w:r>
          </w:p>
          <w:p w14:paraId="5995E0B8" w14:textId="77777777" w:rsidR="00A90C20" w:rsidRPr="001D36B7" w:rsidRDefault="00A90C20" w:rsidP="00276087">
            <w:pPr>
              <w:jc w:val="center"/>
              <w:rPr>
                <w:rFonts w:ascii="Arial" w:hAnsi="Arial"/>
                <w:color w:val="002060"/>
                <w:sz w:val="16"/>
                <w:lang w:val="fr-FR"/>
              </w:rPr>
            </w:pPr>
          </w:p>
          <w:p w14:paraId="65DAE376" w14:textId="3F9DC3BD" w:rsidR="00A90C20" w:rsidRDefault="003945F6" w:rsidP="00276087">
            <w:pPr>
              <w:jc w:val="center"/>
              <w:rPr>
                <w:rFonts w:ascii="Arial" w:hAnsi="Arial"/>
                <w:color w:val="002060"/>
                <w:sz w:val="16"/>
                <w:lang w:val="fr-FR"/>
              </w:rPr>
            </w:pPr>
            <w:r w:rsidRPr="001D36B7">
              <w:rPr>
                <w:rFonts w:ascii="Arial" w:hAnsi="Arial"/>
                <w:color w:val="002060"/>
                <w:sz w:val="16"/>
                <w:lang w:val="fr-FR"/>
              </w:rPr>
              <w:t>FS-100-02</w:t>
            </w:r>
          </w:p>
          <w:p w14:paraId="226B0320" w14:textId="4800E41F" w:rsidR="00F261AC" w:rsidRDefault="00F261AC" w:rsidP="00276087">
            <w:pPr>
              <w:jc w:val="center"/>
              <w:rPr>
                <w:rFonts w:ascii="Arial" w:hAnsi="Arial"/>
                <w:color w:val="002060"/>
                <w:sz w:val="16"/>
                <w:lang w:val="fr-FR"/>
              </w:rPr>
            </w:pPr>
          </w:p>
          <w:p w14:paraId="653C5EB6" w14:textId="56E97656" w:rsidR="00F261AC" w:rsidRPr="001D36B7" w:rsidRDefault="00F261AC" w:rsidP="00276087">
            <w:pPr>
              <w:jc w:val="center"/>
              <w:rPr>
                <w:rFonts w:ascii="Arial" w:hAnsi="Arial"/>
                <w:color w:val="002060"/>
                <w:sz w:val="16"/>
                <w:lang w:val="fr-FR"/>
              </w:rPr>
            </w:pPr>
            <w:r>
              <w:rPr>
                <w:rFonts w:ascii="Arial" w:hAnsi="Arial"/>
                <w:color w:val="002060"/>
                <w:sz w:val="16"/>
                <w:lang w:val="fr-FR"/>
              </w:rPr>
              <w:t>GT-100-01</w:t>
            </w:r>
          </w:p>
          <w:p w14:paraId="1954FFEF" w14:textId="77777777" w:rsidR="00175FCF" w:rsidRPr="001D36B7" w:rsidRDefault="00175FCF" w:rsidP="00276087">
            <w:pPr>
              <w:jc w:val="center"/>
              <w:rPr>
                <w:rFonts w:ascii="Arial" w:hAnsi="Arial"/>
                <w:color w:val="002060"/>
                <w:sz w:val="16"/>
                <w:lang w:val="fr-FR"/>
              </w:rPr>
            </w:pPr>
          </w:p>
        </w:tc>
      </w:tr>
      <w:tr w:rsidR="00365B46" w:rsidRPr="001D36B7" w14:paraId="3D69D84E" w14:textId="77777777" w:rsidTr="00365B46">
        <w:trPr>
          <w:trHeight w:val="1134"/>
          <w:jc w:val="center"/>
        </w:trPr>
        <w:tc>
          <w:tcPr>
            <w:tcW w:w="3310" w:type="dxa"/>
            <w:shd w:val="clear" w:color="auto" w:fill="auto"/>
            <w:vAlign w:val="center"/>
          </w:tcPr>
          <w:p w14:paraId="2511A606" w14:textId="00D08BF1" w:rsidR="00365B46" w:rsidRPr="001D36B7" w:rsidRDefault="00365B46" w:rsidP="00365B46">
            <w:pPr>
              <w:jc w:val="center"/>
              <w:rPr>
                <w:rFonts w:ascii="Arial" w:hAnsi="Arial"/>
                <w:color w:val="002060"/>
                <w:sz w:val="16"/>
                <w:lang w:val="en-GB"/>
              </w:rPr>
            </w:pPr>
            <w:r>
              <w:rPr>
                <w:rFonts w:ascii="Arial" w:hAnsi="Arial"/>
                <w:color w:val="002060"/>
                <w:sz w:val="16"/>
                <w:lang w:val="en-GB"/>
              </w:rPr>
              <w:t>FIA-OBFFM-003</w:t>
            </w:r>
          </w:p>
        </w:tc>
        <w:tc>
          <w:tcPr>
            <w:tcW w:w="3321" w:type="dxa"/>
            <w:shd w:val="clear" w:color="auto" w:fill="auto"/>
            <w:vAlign w:val="center"/>
          </w:tcPr>
          <w:p w14:paraId="221460D5" w14:textId="77777777" w:rsidR="00365B46" w:rsidRDefault="00365B46" w:rsidP="00365B46">
            <w:pPr>
              <w:jc w:val="center"/>
              <w:rPr>
                <w:rFonts w:ascii="Arial" w:hAnsi="Arial" w:cs="Arial"/>
                <w:color w:val="002060"/>
                <w:sz w:val="16"/>
                <w:szCs w:val="16"/>
                <w:lang w:val="de-CH"/>
              </w:rPr>
            </w:pPr>
          </w:p>
          <w:p w14:paraId="5BF41FC1" w14:textId="430496A7" w:rsidR="00365B46" w:rsidRPr="00365B46" w:rsidRDefault="00365B46" w:rsidP="00365B46">
            <w:pPr>
              <w:jc w:val="center"/>
              <w:rPr>
                <w:rFonts w:ascii="Arial" w:hAnsi="Arial" w:cs="Arial"/>
                <w:color w:val="002060"/>
                <w:sz w:val="16"/>
                <w:szCs w:val="16"/>
                <w:lang w:val="de-CH" w:eastAsia="en-US"/>
              </w:rPr>
            </w:pPr>
            <w:proofErr w:type="spellStart"/>
            <w:r w:rsidRPr="00365B46">
              <w:rPr>
                <w:rFonts w:ascii="Arial" w:hAnsi="Arial" w:cs="Arial"/>
                <w:color w:val="002060"/>
                <w:sz w:val="16"/>
                <w:szCs w:val="16"/>
                <w:lang w:val="de-CH"/>
              </w:rPr>
              <w:t>Allengra</w:t>
            </w:r>
            <w:proofErr w:type="spellEnd"/>
            <w:r w:rsidRPr="00365B46">
              <w:rPr>
                <w:rFonts w:ascii="Arial" w:hAnsi="Arial" w:cs="Arial"/>
                <w:color w:val="002060"/>
                <w:sz w:val="16"/>
                <w:szCs w:val="16"/>
                <w:lang w:val="de-CH"/>
              </w:rPr>
              <w:t xml:space="preserve"> GmbH</w:t>
            </w:r>
          </w:p>
          <w:p w14:paraId="3F73141E" w14:textId="77777777" w:rsidR="00365B46" w:rsidRPr="00365B46" w:rsidRDefault="00365B46" w:rsidP="00365B46">
            <w:pPr>
              <w:jc w:val="center"/>
              <w:rPr>
                <w:rFonts w:ascii="Arial" w:hAnsi="Arial" w:cs="Arial"/>
                <w:color w:val="002060"/>
                <w:sz w:val="16"/>
                <w:szCs w:val="16"/>
                <w:lang w:val="de-CH"/>
              </w:rPr>
            </w:pPr>
            <w:r w:rsidRPr="00365B46">
              <w:rPr>
                <w:rFonts w:ascii="Arial" w:hAnsi="Arial" w:cs="Arial"/>
                <w:color w:val="002060"/>
                <w:sz w:val="16"/>
                <w:szCs w:val="16"/>
                <w:lang w:val="de-CH"/>
              </w:rPr>
              <w:t>Weissdornweg 13</w:t>
            </w:r>
          </w:p>
          <w:p w14:paraId="3CD7970B" w14:textId="77777777" w:rsidR="00365B46" w:rsidRPr="00365B46" w:rsidRDefault="00365B46" w:rsidP="00365B46">
            <w:pPr>
              <w:jc w:val="center"/>
              <w:rPr>
                <w:rFonts w:ascii="Arial" w:hAnsi="Arial" w:cs="Arial"/>
                <w:color w:val="002060"/>
                <w:sz w:val="16"/>
                <w:szCs w:val="16"/>
                <w:lang w:val="de-CH"/>
              </w:rPr>
            </w:pPr>
            <w:r w:rsidRPr="00365B46">
              <w:rPr>
                <w:rFonts w:ascii="Arial" w:hAnsi="Arial" w:cs="Arial"/>
                <w:color w:val="002060"/>
                <w:sz w:val="16"/>
                <w:szCs w:val="16"/>
                <w:lang w:val="de-CH"/>
              </w:rPr>
              <w:t>D-74747 Ravenstein</w:t>
            </w:r>
          </w:p>
          <w:p w14:paraId="35CA5A29" w14:textId="77777777" w:rsidR="00365B46" w:rsidRPr="00365B46" w:rsidRDefault="00365B46" w:rsidP="00365B46">
            <w:pPr>
              <w:jc w:val="center"/>
              <w:rPr>
                <w:rFonts w:ascii="Arial" w:hAnsi="Arial" w:cs="Arial"/>
                <w:color w:val="002060"/>
                <w:sz w:val="16"/>
                <w:szCs w:val="16"/>
                <w:lang w:val="de-CH"/>
              </w:rPr>
            </w:pPr>
            <w:r w:rsidRPr="00365B46">
              <w:rPr>
                <w:rFonts w:ascii="Arial" w:hAnsi="Arial" w:cs="Arial"/>
                <w:color w:val="002060"/>
                <w:sz w:val="16"/>
                <w:szCs w:val="16"/>
                <w:lang w:val="de-CH"/>
              </w:rPr>
              <w:t>Germany</w:t>
            </w:r>
          </w:p>
          <w:p w14:paraId="2EF1B694" w14:textId="77777777" w:rsidR="00365B46" w:rsidRDefault="00365B46" w:rsidP="00365B46">
            <w:pPr>
              <w:jc w:val="center"/>
              <w:rPr>
                <w:rFonts w:ascii="Arial" w:hAnsi="Arial" w:cs="Arial"/>
                <w:color w:val="002060"/>
                <w:sz w:val="16"/>
                <w:szCs w:val="16"/>
              </w:rPr>
            </w:pPr>
            <w:r>
              <w:rPr>
                <w:rFonts w:ascii="Arial" w:hAnsi="Arial" w:cs="Arial"/>
                <w:color w:val="002060"/>
                <w:sz w:val="16"/>
                <w:szCs w:val="16"/>
              </w:rPr>
              <w:t>Tel. +49 176 9927 7273</w:t>
            </w:r>
          </w:p>
          <w:p w14:paraId="3BD705C1" w14:textId="77777777" w:rsidR="00365B46" w:rsidRDefault="00365B46" w:rsidP="00365B46">
            <w:pPr>
              <w:jc w:val="center"/>
            </w:pPr>
            <w:hyperlink r:id="rId10" w:history="1">
              <w:r>
                <w:rPr>
                  <w:rStyle w:val="Hyperlink"/>
                  <w:rFonts w:ascii="Arial" w:hAnsi="Arial" w:cs="Arial"/>
                  <w:sz w:val="16"/>
                  <w:szCs w:val="16"/>
                </w:rPr>
                <w:t>motorsport@allengra.eu</w:t>
              </w:r>
            </w:hyperlink>
          </w:p>
          <w:p w14:paraId="311AF91D" w14:textId="4C42DAF7" w:rsidR="00365B46" w:rsidRPr="001D36B7" w:rsidRDefault="00365B46" w:rsidP="00365B46">
            <w:pPr>
              <w:jc w:val="center"/>
              <w:rPr>
                <w:rFonts w:ascii="Arial" w:hAnsi="Arial"/>
                <w:color w:val="002060"/>
                <w:sz w:val="16"/>
                <w:lang w:val="en-GB"/>
              </w:rPr>
            </w:pPr>
          </w:p>
        </w:tc>
        <w:tc>
          <w:tcPr>
            <w:tcW w:w="3292" w:type="dxa"/>
            <w:shd w:val="clear" w:color="auto" w:fill="auto"/>
            <w:vAlign w:val="center"/>
          </w:tcPr>
          <w:p w14:paraId="42CB5FF5" w14:textId="77777777" w:rsidR="00365B46" w:rsidRDefault="00365B46" w:rsidP="00365B46">
            <w:pPr>
              <w:jc w:val="center"/>
              <w:rPr>
                <w:rFonts w:ascii="Arial" w:hAnsi="Arial" w:cs="Arial"/>
                <w:color w:val="002060"/>
                <w:sz w:val="16"/>
                <w:szCs w:val="16"/>
              </w:rPr>
            </w:pPr>
          </w:p>
          <w:p w14:paraId="0F2CFF17" w14:textId="77777777" w:rsidR="00365B46" w:rsidRDefault="00365B46" w:rsidP="00365B46">
            <w:pPr>
              <w:jc w:val="center"/>
              <w:rPr>
                <w:rFonts w:ascii="Arial" w:hAnsi="Arial" w:cs="Arial"/>
                <w:color w:val="002060"/>
                <w:sz w:val="16"/>
                <w:szCs w:val="16"/>
              </w:rPr>
            </w:pPr>
            <w:r>
              <w:rPr>
                <w:rFonts w:ascii="Arial" w:hAnsi="Arial" w:cs="Arial"/>
                <w:color w:val="002060"/>
                <w:sz w:val="16"/>
                <w:szCs w:val="16"/>
              </w:rPr>
              <w:t>AL-12-0026</w:t>
            </w:r>
          </w:p>
          <w:p w14:paraId="72D3AB91" w14:textId="77777777" w:rsidR="00365B46" w:rsidRPr="001D36B7" w:rsidRDefault="00365B46" w:rsidP="00365B46">
            <w:pPr>
              <w:jc w:val="center"/>
              <w:rPr>
                <w:rFonts w:ascii="Arial" w:hAnsi="Arial"/>
                <w:strike/>
                <w:color w:val="002060"/>
                <w:sz w:val="16"/>
                <w:lang w:val="en-GB"/>
              </w:rPr>
            </w:pPr>
          </w:p>
        </w:tc>
      </w:tr>
    </w:tbl>
    <w:p w14:paraId="163830A9" w14:textId="77777777" w:rsidR="003657AA" w:rsidRDefault="003657AA" w:rsidP="00811F6D">
      <w:pPr>
        <w:jc w:val="both"/>
        <w:rPr>
          <w:rFonts w:ascii="Arial" w:hAnsi="Arial"/>
          <w:lang w:val="en-GB"/>
        </w:rPr>
      </w:pPr>
    </w:p>
    <w:p w14:paraId="04AF92BF" w14:textId="77777777" w:rsidR="003657AA" w:rsidRDefault="003657AA" w:rsidP="00811F6D">
      <w:pPr>
        <w:jc w:val="both"/>
        <w:rPr>
          <w:rFonts w:ascii="Arial" w:hAnsi="Arial"/>
          <w:lang w:val="en-GB"/>
        </w:rPr>
      </w:pPr>
    </w:p>
    <w:p w14:paraId="5E9D6A93" w14:textId="77777777" w:rsidR="003657AA" w:rsidRDefault="003657AA" w:rsidP="00811F6D">
      <w:pPr>
        <w:jc w:val="both"/>
        <w:rPr>
          <w:rFonts w:ascii="Arial" w:hAnsi="Arial"/>
          <w:lang w:val="en-GB"/>
        </w:rPr>
      </w:pPr>
    </w:p>
    <w:p w14:paraId="580E644A" w14:textId="77777777" w:rsidR="003657AA" w:rsidRDefault="003657AA" w:rsidP="00811F6D">
      <w:pPr>
        <w:jc w:val="both"/>
        <w:rPr>
          <w:rFonts w:ascii="Arial" w:hAnsi="Arial"/>
          <w:lang w:val="en-GB"/>
        </w:rPr>
      </w:pPr>
    </w:p>
    <w:p w14:paraId="3B2A5163" w14:textId="77777777" w:rsidR="003657AA" w:rsidRDefault="003657AA" w:rsidP="00811F6D">
      <w:pPr>
        <w:jc w:val="both"/>
        <w:rPr>
          <w:rFonts w:ascii="Arial" w:hAnsi="Arial"/>
          <w:lang w:val="en-GB"/>
        </w:rPr>
      </w:pPr>
    </w:p>
    <w:p w14:paraId="61810905" w14:textId="77777777" w:rsidR="003657AA" w:rsidRDefault="003657AA" w:rsidP="00811F6D">
      <w:pPr>
        <w:jc w:val="both"/>
        <w:rPr>
          <w:rFonts w:ascii="Arial" w:hAnsi="Arial"/>
          <w:lang w:val="en-GB"/>
        </w:rPr>
      </w:pPr>
    </w:p>
    <w:p w14:paraId="2E43FEA7" w14:textId="77777777" w:rsidR="003657AA" w:rsidRDefault="003657AA" w:rsidP="00811F6D">
      <w:pPr>
        <w:jc w:val="both"/>
        <w:rPr>
          <w:rFonts w:ascii="Arial" w:hAnsi="Arial"/>
          <w:lang w:val="en-GB"/>
        </w:rPr>
      </w:pPr>
      <w:bookmarkStart w:id="2" w:name="_GoBack"/>
      <w:bookmarkEnd w:id="2"/>
    </w:p>
    <w:p w14:paraId="018D0D7C" w14:textId="77777777" w:rsidR="003657AA" w:rsidRDefault="003657AA" w:rsidP="00811F6D">
      <w:pPr>
        <w:jc w:val="both"/>
        <w:rPr>
          <w:rFonts w:ascii="Arial" w:hAnsi="Arial"/>
          <w:lang w:val="en-GB"/>
        </w:rPr>
      </w:pPr>
    </w:p>
    <w:p w14:paraId="1B4B0619" w14:textId="77777777" w:rsidR="003657AA" w:rsidRDefault="003657AA" w:rsidP="00811F6D">
      <w:pPr>
        <w:jc w:val="both"/>
        <w:rPr>
          <w:rFonts w:ascii="Arial" w:hAnsi="Arial"/>
          <w:lang w:val="en-GB"/>
        </w:rPr>
      </w:pPr>
    </w:p>
    <w:p w14:paraId="28359B77" w14:textId="77777777" w:rsidR="003657AA" w:rsidRDefault="003657AA" w:rsidP="00811F6D">
      <w:pPr>
        <w:jc w:val="both"/>
        <w:rPr>
          <w:rFonts w:ascii="Arial" w:hAnsi="Arial"/>
          <w:lang w:val="en-GB"/>
        </w:rPr>
      </w:pPr>
    </w:p>
    <w:p w14:paraId="2B99F3EB" w14:textId="77777777" w:rsidR="00F04442" w:rsidRDefault="00F04442" w:rsidP="00811F6D">
      <w:pPr>
        <w:jc w:val="both"/>
        <w:rPr>
          <w:rFonts w:ascii="Arial" w:hAnsi="Arial"/>
          <w:lang w:val="en-GB"/>
        </w:rPr>
      </w:pPr>
    </w:p>
    <w:p w14:paraId="4C2F4BBC" w14:textId="77777777" w:rsidR="00F04442" w:rsidRDefault="00F04442" w:rsidP="00811F6D">
      <w:pPr>
        <w:jc w:val="both"/>
        <w:rPr>
          <w:rFonts w:ascii="Arial" w:hAnsi="Arial"/>
          <w:lang w:val="en-GB"/>
        </w:rPr>
      </w:pPr>
    </w:p>
    <w:p w14:paraId="4D7946D2" w14:textId="77777777" w:rsidR="00F04442" w:rsidRDefault="00F04442" w:rsidP="00811F6D">
      <w:pPr>
        <w:jc w:val="both"/>
        <w:rPr>
          <w:rFonts w:ascii="Arial" w:hAnsi="Arial"/>
          <w:lang w:val="en-GB"/>
        </w:rPr>
      </w:pPr>
    </w:p>
    <w:p w14:paraId="409ECE71" w14:textId="77777777" w:rsidR="00455982" w:rsidRDefault="00455982" w:rsidP="00811F6D">
      <w:pPr>
        <w:jc w:val="both"/>
        <w:rPr>
          <w:rFonts w:ascii="Arial" w:hAnsi="Arial"/>
          <w:lang w:val="en-GB"/>
        </w:rPr>
      </w:pPr>
    </w:p>
    <w:p w14:paraId="27628AF6" w14:textId="77777777" w:rsidR="00F04442" w:rsidRDefault="00F04442" w:rsidP="00811F6D">
      <w:pPr>
        <w:jc w:val="both"/>
        <w:rPr>
          <w:rFonts w:ascii="Arial" w:hAnsi="Arial"/>
          <w:lang w:val="en-GB"/>
        </w:rPr>
      </w:pPr>
    </w:p>
    <w:p w14:paraId="0A79C4E7" w14:textId="77777777" w:rsidR="00F04442" w:rsidRDefault="00F04442" w:rsidP="00811F6D">
      <w:pPr>
        <w:jc w:val="both"/>
        <w:rPr>
          <w:rFonts w:ascii="Arial" w:hAnsi="Arial"/>
          <w:lang w:val="en-GB"/>
        </w:rPr>
      </w:pPr>
    </w:p>
    <w:p w14:paraId="7C839AF8" w14:textId="77777777" w:rsidR="00F04442" w:rsidRDefault="00F04442" w:rsidP="00811F6D">
      <w:pPr>
        <w:jc w:val="both"/>
        <w:rPr>
          <w:rFonts w:ascii="Arial" w:hAnsi="Arial"/>
          <w:lang w:val="en-GB"/>
        </w:rPr>
      </w:pPr>
    </w:p>
    <w:p w14:paraId="5FDD201E" w14:textId="77777777" w:rsidR="00F04442" w:rsidRDefault="00F04442" w:rsidP="00811F6D">
      <w:pPr>
        <w:jc w:val="both"/>
        <w:rPr>
          <w:rFonts w:ascii="Arial" w:hAnsi="Arial"/>
          <w:lang w:val="en-GB"/>
        </w:rPr>
      </w:pPr>
    </w:p>
    <w:p w14:paraId="4125FAD6" w14:textId="77777777" w:rsidR="00F04442" w:rsidRDefault="00F04442" w:rsidP="00811F6D">
      <w:pPr>
        <w:jc w:val="both"/>
        <w:rPr>
          <w:rFonts w:ascii="Arial" w:hAnsi="Arial"/>
          <w:lang w:val="en-GB"/>
        </w:rPr>
      </w:pPr>
    </w:p>
    <w:p w14:paraId="6914B8B5" w14:textId="77777777" w:rsidR="003657AA" w:rsidRDefault="003657AA" w:rsidP="00811F6D">
      <w:pPr>
        <w:jc w:val="both"/>
        <w:rPr>
          <w:rFonts w:ascii="Arial" w:hAnsi="Arial"/>
          <w:lang w:val="en-GB"/>
        </w:rPr>
      </w:pPr>
    </w:p>
    <w:p w14:paraId="5AFEF735" w14:textId="77777777" w:rsidR="00B254ED" w:rsidRPr="00EA236D" w:rsidRDefault="00B254ED" w:rsidP="00B254ED">
      <w:pPr>
        <w:jc w:val="both"/>
        <w:rPr>
          <w:rFonts w:ascii="Arial" w:hAnsi="Arial"/>
        </w:rPr>
      </w:pPr>
    </w:p>
    <w:p w14:paraId="025E84F9" w14:textId="77777777" w:rsidR="00B254ED" w:rsidRPr="001D36B7" w:rsidRDefault="00B254ED" w:rsidP="00B254ED">
      <w:pPr>
        <w:rPr>
          <w:color w:val="002060"/>
          <w:lang w:val="fr-FR"/>
        </w:rPr>
      </w:pPr>
      <w:r w:rsidRPr="001D36B7">
        <w:rPr>
          <w:color w:val="002060"/>
          <w:lang w:val="fr-FR"/>
        </w:rPr>
        <w:t>*CONDITIONS DE DELIVRANCE D’UNE HOMOLOGATION</w:t>
      </w:r>
    </w:p>
    <w:p w14:paraId="7F1FFA54" w14:textId="77777777" w:rsidR="00F95ADE" w:rsidRPr="001D36B7" w:rsidRDefault="00F95ADE" w:rsidP="00B254ED">
      <w:pPr>
        <w:rPr>
          <w:color w:val="002060"/>
          <w:lang w:val="fr-FR"/>
        </w:rPr>
      </w:pPr>
      <w:r w:rsidRPr="001D36B7">
        <w:rPr>
          <w:color w:val="002060"/>
          <w:lang w:val="fr-FR"/>
        </w:rPr>
        <w:t>La délivrance d’une homologation par la FIA atteste que le débitmètre homologué est conforme aux Spécifications techniques de la FIA. La FIA n’exerce aucun contrôle sur le processus de fabrication du débitmètre . La responsabilité de la FIA se limite à la seule délivrance de l’homologation au titre des Spécifications techniques de la FIA et ne pourra jamais être engagée  en relation avec le débitmètre  et/ ou ses conditions de fabrication et/ ou  le respect de toute exigence de sécurité applicable.</w:t>
      </w:r>
    </w:p>
    <w:p w14:paraId="08D3595D" w14:textId="77777777" w:rsidR="00B254ED" w:rsidRPr="00EA236D" w:rsidRDefault="00B254ED" w:rsidP="00B254ED">
      <w:pPr>
        <w:jc w:val="both"/>
        <w:rPr>
          <w:rFonts w:ascii="Arial" w:hAnsi="Arial"/>
        </w:rPr>
      </w:pPr>
    </w:p>
    <w:p w14:paraId="2F17FE1B" w14:textId="77777777" w:rsidR="00B254ED" w:rsidRPr="00EA236D" w:rsidRDefault="00B254ED" w:rsidP="00B254ED">
      <w:pPr>
        <w:jc w:val="both"/>
        <w:rPr>
          <w:rFonts w:ascii="Arial" w:hAnsi="Arial"/>
        </w:rPr>
      </w:pPr>
    </w:p>
    <w:p w14:paraId="467C29ED" w14:textId="77777777" w:rsidR="00B254ED" w:rsidRPr="001D36B7" w:rsidRDefault="00B254ED" w:rsidP="00B254ED">
      <w:pPr>
        <w:rPr>
          <w:color w:val="002060"/>
          <w:lang w:val="en-GB"/>
        </w:rPr>
      </w:pPr>
      <w:r w:rsidRPr="001D36B7">
        <w:rPr>
          <w:color w:val="002060"/>
          <w:lang w:val="en-GB"/>
        </w:rPr>
        <w:t>* CONDITIONS OF ISSUE OF THE HOMOLOGATION</w:t>
      </w:r>
    </w:p>
    <w:p w14:paraId="246133F4" w14:textId="77777777" w:rsidR="00F95ADE" w:rsidRPr="001D36B7" w:rsidRDefault="00F95ADE" w:rsidP="00B254ED">
      <w:pPr>
        <w:rPr>
          <w:color w:val="002060"/>
          <w:lang w:val="en-GB"/>
        </w:rPr>
      </w:pPr>
      <w:r w:rsidRPr="001D36B7">
        <w:rPr>
          <w:color w:val="002060"/>
          <w:lang w:val="en-GB"/>
        </w:rPr>
        <w:t>The grant of a homologation by the FIA attests that the homologated flow meter meets the Technical Specifications of the FIA. The FIA does not have any control over the manufacturing process of the flow meter. The FIA’s liability is limited solely to issuing the homologation as per the FIA Technical Specifications, and cannot be engaged in relation with the flow meter and/or its manufacturing conditions and /or compliance with any applicable safety requirement.</w:t>
      </w:r>
    </w:p>
    <w:p w14:paraId="4012DCBA" w14:textId="77777777" w:rsidR="00E91751" w:rsidRDefault="00E91751" w:rsidP="00E91751">
      <w:pPr>
        <w:jc w:val="both"/>
        <w:rPr>
          <w:rFonts w:ascii="Arial" w:hAnsi="Arial"/>
          <w:lang w:val="en-GB"/>
        </w:rPr>
      </w:pPr>
    </w:p>
    <w:p w14:paraId="2EAA912E" w14:textId="77777777" w:rsidR="00A0135D" w:rsidRPr="0009327A" w:rsidRDefault="00A0135D">
      <w:pPr>
        <w:rPr>
          <w:lang w:val="en-GB"/>
        </w:rPr>
      </w:pPr>
      <w:r w:rsidRPr="0009327A">
        <w:rPr>
          <w:lang w:val="en-GB"/>
        </w:rPr>
        <w:br w:type="page"/>
      </w:r>
    </w:p>
    <w:tbl>
      <w:tblPr>
        <w:tblW w:w="9923" w:type="dxa"/>
        <w:jc w:val="center"/>
        <w:tblLook w:val="01E0" w:firstRow="1" w:lastRow="1" w:firstColumn="1" w:lastColumn="1" w:noHBand="0" w:noVBand="0"/>
      </w:tblPr>
      <w:tblGrid>
        <w:gridCol w:w="9923"/>
      </w:tblGrid>
      <w:tr w:rsidR="00A0135D" w:rsidRPr="00365B46" w14:paraId="1D53A27A" w14:textId="77777777" w:rsidTr="00355F18">
        <w:trPr>
          <w:jc w:val="center"/>
        </w:trPr>
        <w:tc>
          <w:tcPr>
            <w:tcW w:w="9923" w:type="dxa"/>
            <w:tcBorders>
              <w:top w:val="single" w:sz="4" w:space="0" w:color="auto"/>
              <w:left w:val="single" w:sz="4" w:space="0" w:color="auto"/>
              <w:bottom w:val="single" w:sz="4" w:space="0" w:color="auto"/>
              <w:right w:val="single" w:sz="4" w:space="0" w:color="auto"/>
            </w:tcBorders>
            <w:shd w:val="clear" w:color="auto" w:fill="002060"/>
            <w:vAlign w:val="center"/>
          </w:tcPr>
          <w:p w14:paraId="1E0242D7" w14:textId="7DD0837C" w:rsidR="00A0135D" w:rsidRPr="00F261AC" w:rsidRDefault="00A0135D" w:rsidP="001D36B7">
            <w:pPr>
              <w:tabs>
                <w:tab w:val="left" w:pos="426"/>
                <w:tab w:val="left" w:pos="600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Calibri" w:hAnsi="Calibri" w:cs="Arial"/>
                <w:b/>
                <w:iCs/>
                <w:color w:val="FFFFFF" w:themeColor="background1"/>
                <w:lang w:val="fr-CH"/>
              </w:rPr>
            </w:pPr>
            <w:r w:rsidRPr="00F261AC">
              <w:rPr>
                <w:rFonts w:ascii="Calibri" w:hAnsi="Calibri" w:cs="Arial"/>
                <w:b/>
                <w:iCs/>
                <w:color w:val="FFFFFF" w:themeColor="background1"/>
                <w:lang w:val="fr-CH"/>
              </w:rPr>
              <w:lastRenderedPageBreak/>
              <w:t>SPECIFICATIONS REQUISES</w:t>
            </w:r>
            <w:r w:rsidR="001D36B7" w:rsidRPr="00F261AC">
              <w:rPr>
                <w:rFonts w:ascii="Calibri" w:hAnsi="Calibri" w:cs="Arial"/>
                <w:b/>
                <w:iCs/>
                <w:color w:val="FFFFFF" w:themeColor="background1"/>
                <w:lang w:val="fr-CH"/>
              </w:rPr>
              <w:t xml:space="preserve"> </w:t>
            </w:r>
            <w:r w:rsidRPr="00F261AC">
              <w:rPr>
                <w:rFonts w:ascii="Calibri" w:hAnsi="Calibri" w:cs="Arial"/>
                <w:b/>
                <w:iCs/>
                <w:color w:val="FFFFFF" w:themeColor="background1"/>
                <w:lang w:val="fr-CH"/>
              </w:rPr>
              <w:t>POUR LE DEBITMETRE D’ESSENCE EMBARQUE</w:t>
            </w:r>
          </w:p>
          <w:p w14:paraId="1E2F72CB" w14:textId="1564C481" w:rsidR="00A0135D" w:rsidRPr="001D36B7" w:rsidRDefault="00A0135D" w:rsidP="001D36B7">
            <w:pPr>
              <w:ind w:left="1134" w:hanging="1134"/>
              <w:jc w:val="center"/>
              <w:rPr>
                <w:rFonts w:ascii="Calibri" w:hAnsi="Calibri" w:cs="Arial"/>
                <w:b/>
                <w:i/>
                <w:color w:val="FFFFFF" w:themeColor="background1"/>
                <w:lang w:val="en-GB"/>
              </w:rPr>
            </w:pPr>
            <w:r w:rsidRPr="001D36B7">
              <w:rPr>
                <w:rFonts w:ascii="Calibri" w:hAnsi="Calibri" w:cs="Arial"/>
                <w:b/>
                <w:i/>
                <w:color w:val="FFFFFF" w:themeColor="background1"/>
                <w:lang w:val="en-GB"/>
              </w:rPr>
              <w:t>REQUIRED SPECIFICATIONS</w:t>
            </w:r>
            <w:r w:rsidR="001D36B7">
              <w:rPr>
                <w:rFonts w:ascii="Calibri" w:hAnsi="Calibri" w:cs="Arial"/>
                <w:b/>
                <w:i/>
                <w:color w:val="FFFFFF" w:themeColor="background1"/>
                <w:lang w:val="en-GB"/>
              </w:rPr>
              <w:t xml:space="preserve"> </w:t>
            </w:r>
            <w:r w:rsidRPr="001D36B7">
              <w:rPr>
                <w:rFonts w:ascii="Calibri" w:hAnsi="Calibri" w:cs="Arial"/>
                <w:b/>
                <w:i/>
                <w:color w:val="FFFFFF" w:themeColor="background1"/>
                <w:lang w:val="en-GB"/>
              </w:rPr>
              <w:t>FOR THE ON BOARD FUEL FLOW METER</w:t>
            </w:r>
          </w:p>
        </w:tc>
      </w:tr>
    </w:tbl>
    <w:p w14:paraId="1D67B446" w14:textId="77777777" w:rsidR="00355F18" w:rsidRDefault="00355F18" w:rsidP="00A0135D">
      <w:pPr>
        <w:jc w:val="both"/>
        <w:rPr>
          <w:rFonts w:ascii="Arial" w:hAnsi="Arial"/>
          <w:sz w:val="16"/>
          <w:szCs w:val="16"/>
          <w:lang w:val="en-US"/>
        </w:rPr>
      </w:pPr>
    </w:p>
    <w:tbl>
      <w:tblPr>
        <w:tblW w:w="9923" w:type="dxa"/>
        <w:jc w:val="center"/>
        <w:tblCellMar>
          <w:left w:w="10" w:type="dxa"/>
          <w:right w:w="10" w:type="dxa"/>
        </w:tblCellMar>
        <w:tblLook w:val="04A0" w:firstRow="1" w:lastRow="0" w:firstColumn="1" w:lastColumn="0" w:noHBand="0" w:noVBand="1"/>
      </w:tblPr>
      <w:tblGrid>
        <w:gridCol w:w="9923"/>
      </w:tblGrid>
      <w:tr w:rsidR="00355F18" w:rsidRPr="00355F18" w14:paraId="4974060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31F2C4C8"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1 </w:t>
            </w:r>
            <w:r w:rsidRPr="00355F18">
              <w:rPr>
                <w:rFonts w:asciiTheme="minorHAnsi" w:eastAsia="Arial" w:hAnsiTheme="minorHAnsi" w:cstheme="minorHAnsi"/>
                <w:b/>
                <w:bCs/>
                <w:color w:val="002060"/>
                <w:kern w:val="3"/>
                <w:sz w:val="28"/>
                <w:szCs w:val="28"/>
                <w:u w:val="single"/>
              </w:rPr>
              <w:t>Introduction</w:t>
            </w:r>
          </w:p>
        </w:tc>
      </w:tr>
      <w:tr w:rsidR="00355F18" w:rsidRPr="00355F18" w14:paraId="68D3EE3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318C897"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1.1 Scope</w:t>
            </w:r>
          </w:p>
        </w:tc>
      </w:tr>
      <w:tr w:rsidR="00355F18" w:rsidRPr="00365B46" w14:paraId="1645C02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567B2D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This specification defines the requirements for the fuel flow meter to be homologated.</w:t>
            </w:r>
          </w:p>
        </w:tc>
      </w:tr>
      <w:tr w:rsidR="00355F18" w:rsidRPr="00365B46" w14:paraId="0D5E562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EA2371" w14:textId="52D69D36"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sensor will be </w:t>
            </w:r>
            <w:proofErr w:type="gramStart"/>
            <w:r w:rsidRPr="00355F18">
              <w:rPr>
                <w:rFonts w:asciiTheme="minorHAnsi" w:eastAsia="Tahoma" w:hAnsiTheme="minorHAnsi" w:cstheme="minorHAnsi"/>
                <w:color w:val="002060"/>
                <w:kern w:val="3"/>
                <w:lang w:val="en-GB"/>
              </w:rPr>
              <w:t>used  in</w:t>
            </w:r>
            <w:proofErr w:type="gramEnd"/>
            <w:r w:rsidRPr="00355F18">
              <w:rPr>
                <w:rFonts w:asciiTheme="minorHAnsi" w:eastAsia="Tahoma" w:hAnsiTheme="minorHAnsi" w:cstheme="minorHAnsi"/>
                <w:color w:val="002060"/>
                <w:kern w:val="3"/>
                <w:lang w:val="en-GB"/>
              </w:rPr>
              <w:t xml:space="preserve"> the Formula 1 and </w:t>
            </w:r>
            <w:r w:rsidR="00A40950">
              <w:rPr>
                <w:rFonts w:asciiTheme="minorHAnsi" w:eastAsia="Tahoma" w:hAnsiTheme="minorHAnsi" w:cstheme="minorHAnsi"/>
                <w:color w:val="002060"/>
                <w:kern w:val="3"/>
                <w:lang w:val="en-GB"/>
              </w:rPr>
              <w:t>HYPERCAR/LM GTE Pro</w:t>
            </w:r>
            <w:r w:rsidRPr="00355F18">
              <w:rPr>
                <w:rFonts w:asciiTheme="minorHAnsi" w:eastAsia="Tahoma" w:hAnsiTheme="minorHAnsi" w:cstheme="minorHAnsi"/>
                <w:color w:val="002060"/>
                <w:kern w:val="3"/>
                <w:lang w:val="en-GB"/>
              </w:rPr>
              <w:t xml:space="preserve"> WEC race series (World Endurance Championship).</w:t>
            </w:r>
          </w:p>
        </w:tc>
      </w:tr>
      <w:tr w:rsidR="00355F18" w:rsidRPr="00355F18" w14:paraId="0959E5C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771C0788"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2 </w:t>
            </w:r>
            <w:r w:rsidRPr="00355F18">
              <w:rPr>
                <w:rFonts w:asciiTheme="minorHAnsi" w:eastAsia="Arial" w:hAnsiTheme="minorHAnsi" w:cstheme="minorHAnsi"/>
                <w:b/>
                <w:bCs/>
                <w:color w:val="002060"/>
                <w:kern w:val="3"/>
                <w:sz w:val="28"/>
                <w:szCs w:val="28"/>
                <w:u w:val="single"/>
              </w:rPr>
              <w:t xml:space="preserve">System </w:t>
            </w:r>
            <w:proofErr w:type="spellStart"/>
            <w:r w:rsidRPr="00355F18">
              <w:rPr>
                <w:rFonts w:asciiTheme="minorHAnsi" w:eastAsia="Arial" w:hAnsiTheme="minorHAnsi" w:cstheme="minorHAnsi"/>
                <w:b/>
                <w:bCs/>
                <w:color w:val="002060"/>
                <w:kern w:val="3"/>
                <w:sz w:val="28"/>
                <w:szCs w:val="28"/>
                <w:u w:val="single"/>
              </w:rPr>
              <w:t>Overview</w:t>
            </w:r>
            <w:proofErr w:type="spellEnd"/>
          </w:p>
        </w:tc>
      </w:tr>
      <w:tr w:rsidR="00355F18" w:rsidRPr="00355F18" w14:paraId="727ADB4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8D15A1C"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2.1 </w:t>
            </w:r>
            <w:proofErr w:type="spellStart"/>
            <w:r w:rsidRPr="00355F18">
              <w:rPr>
                <w:rFonts w:asciiTheme="minorHAnsi" w:eastAsia="Arial" w:hAnsiTheme="minorHAnsi" w:cstheme="minorHAnsi"/>
                <w:b/>
                <w:bCs/>
                <w:i/>
                <w:iCs/>
                <w:color w:val="002060"/>
                <w:kern w:val="3"/>
              </w:rPr>
              <w:t>Measurement</w:t>
            </w:r>
            <w:proofErr w:type="spellEnd"/>
            <w:r w:rsidRPr="00355F18">
              <w:rPr>
                <w:rFonts w:asciiTheme="minorHAnsi" w:eastAsia="Arial" w:hAnsiTheme="minorHAnsi" w:cstheme="minorHAnsi"/>
                <w:b/>
                <w:bCs/>
                <w:i/>
                <w:iCs/>
                <w:color w:val="002060"/>
                <w:kern w:val="3"/>
              </w:rPr>
              <w:t xml:space="preserve"> Description</w:t>
            </w:r>
          </w:p>
        </w:tc>
      </w:tr>
      <w:tr w:rsidR="00355F18" w:rsidRPr="00365B46" w14:paraId="1744AF8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3C383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to measure fluid velocity, fluid direction, temperature.</w:t>
            </w:r>
          </w:p>
        </w:tc>
      </w:tr>
      <w:tr w:rsidR="00355F18" w:rsidRPr="00365B46" w14:paraId="10CEDF3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10FA8E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to compute volumetric flow rate, cumulative mass flow and mass flow rate. Mass flow can be determined from a calculated density-temperature equation/lookup table</w:t>
            </w:r>
          </w:p>
        </w:tc>
      </w:tr>
      <w:tr w:rsidR="00355F18" w:rsidRPr="00365B46" w14:paraId="365FAA8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54FC4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should measure the total time on power since last reconditioning.</w:t>
            </w:r>
          </w:p>
        </w:tc>
      </w:tr>
      <w:tr w:rsidR="00355F18" w:rsidRPr="00365B46" w14:paraId="62FD8A1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1CE80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should measure the total time with flow since last reconditioning.</w:t>
            </w:r>
          </w:p>
        </w:tc>
      </w:tr>
      <w:tr w:rsidR="00355F18" w:rsidRPr="00365B46" w14:paraId="1392379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A672E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sensor should measure the total </w:t>
            </w:r>
            <w:proofErr w:type="spellStart"/>
            <w:r w:rsidRPr="00355F18">
              <w:rPr>
                <w:rFonts w:asciiTheme="minorHAnsi" w:eastAsia="Tahoma" w:hAnsiTheme="minorHAnsi" w:cstheme="minorHAnsi"/>
                <w:color w:val="002060"/>
                <w:kern w:val="3"/>
                <w:lang w:val="en-GB"/>
              </w:rPr>
              <w:t>tiem</w:t>
            </w:r>
            <w:proofErr w:type="spellEnd"/>
            <w:r w:rsidRPr="00355F18">
              <w:rPr>
                <w:rFonts w:asciiTheme="minorHAnsi" w:eastAsia="Tahoma" w:hAnsiTheme="minorHAnsi" w:cstheme="minorHAnsi"/>
                <w:color w:val="002060"/>
                <w:kern w:val="3"/>
                <w:lang w:val="en-GB"/>
              </w:rPr>
              <w:t xml:space="preserve"> since last power cycle was done.</w:t>
            </w:r>
          </w:p>
        </w:tc>
      </w:tr>
      <w:tr w:rsidR="00355F18" w:rsidRPr="00355F18" w14:paraId="1BECAA8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6BA6D8"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2.2 </w:t>
            </w:r>
            <w:proofErr w:type="spellStart"/>
            <w:r w:rsidRPr="00355F18">
              <w:rPr>
                <w:rFonts w:asciiTheme="minorHAnsi" w:eastAsia="Arial" w:hAnsiTheme="minorHAnsi" w:cstheme="minorHAnsi"/>
                <w:b/>
                <w:bCs/>
                <w:i/>
                <w:iCs/>
                <w:color w:val="002060"/>
                <w:kern w:val="3"/>
              </w:rPr>
              <w:t>Environment</w:t>
            </w:r>
            <w:proofErr w:type="spellEnd"/>
            <w:r w:rsidRPr="00355F18">
              <w:rPr>
                <w:rFonts w:asciiTheme="minorHAnsi" w:eastAsia="Arial" w:hAnsiTheme="minorHAnsi" w:cstheme="minorHAnsi"/>
                <w:b/>
                <w:bCs/>
                <w:i/>
                <w:iCs/>
                <w:color w:val="002060"/>
                <w:kern w:val="3"/>
              </w:rPr>
              <w:t xml:space="preserve"> Description</w:t>
            </w:r>
          </w:p>
        </w:tc>
      </w:tr>
      <w:tr w:rsidR="00355F18" w:rsidRPr="00365B46" w14:paraId="3082DCD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155B80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flow sensor to operate in the fuel line of a </w:t>
            </w:r>
            <w:proofErr w:type="gramStart"/>
            <w:r w:rsidRPr="00355F18">
              <w:rPr>
                <w:rFonts w:asciiTheme="minorHAnsi" w:eastAsia="Tahoma" w:hAnsiTheme="minorHAnsi" w:cstheme="minorHAnsi"/>
                <w:color w:val="002060"/>
                <w:kern w:val="3"/>
                <w:lang w:val="en-GB"/>
              </w:rPr>
              <w:t>combustion based</w:t>
            </w:r>
            <w:proofErr w:type="gramEnd"/>
            <w:r w:rsidRPr="00355F18">
              <w:rPr>
                <w:rFonts w:asciiTheme="minorHAnsi" w:eastAsia="Tahoma" w:hAnsiTheme="minorHAnsi" w:cstheme="minorHAnsi"/>
                <w:color w:val="002060"/>
                <w:kern w:val="3"/>
                <w:lang w:val="en-GB"/>
              </w:rPr>
              <w:t xml:space="preserve"> engine. </w:t>
            </w:r>
          </w:p>
        </w:tc>
      </w:tr>
      <w:tr w:rsidR="00355F18" w:rsidRPr="00355F18" w14:paraId="77E6B5D2"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75EB8DD"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2.3 </w:t>
            </w:r>
            <w:proofErr w:type="spellStart"/>
            <w:r w:rsidRPr="00355F18">
              <w:rPr>
                <w:rFonts w:asciiTheme="minorHAnsi" w:eastAsia="Arial" w:hAnsiTheme="minorHAnsi" w:cstheme="minorHAnsi"/>
                <w:b/>
                <w:bCs/>
                <w:i/>
                <w:iCs/>
                <w:color w:val="002060"/>
                <w:kern w:val="3"/>
              </w:rPr>
              <w:t>Atmospheric</w:t>
            </w:r>
            <w:proofErr w:type="spellEnd"/>
            <w:r w:rsidRPr="00355F18">
              <w:rPr>
                <w:rFonts w:asciiTheme="minorHAnsi" w:eastAsia="Arial" w:hAnsiTheme="minorHAnsi" w:cstheme="minorHAnsi"/>
                <w:b/>
                <w:bCs/>
                <w:i/>
                <w:iCs/>
                <w:color w:val="002060"/>
                <w:kern w:val="3"/>
              </w:rPr>
              <w:t xml:space="preserve"> </w:t>
            </w:r>
            <w:proofErr w:type="spellStart"/>
            <w:r w:rsidRPr="00355F18">
              <w:rPr>
                <w:rFonts w:asciiTheme="minorHAnsi" w:eastAsia="Arial" w:hAnsiTheme="minorHAnsi" w:cstheme="minorHAnsi"/>
                <w:b/>
                <w:bCs/>
                <w:i/>
                <w:iCs/>
                <w:color w:val="002060"/>
                <w:kern w:val="3"/>
              </w:rPr>
              <w:t>Environment</w:t>
            </w:r>
            <w:proofErr w:type="spellEnd"/>
          </w:p>
        </w:tc>
      </w:tr>
      <w:tr w:rsidR="00355F18" w:rsidRPr="00365B46" w14:paraId="170A667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8DA3AB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may be operating in one of two environments:</w:t>
            </w:r>
          </w:p>
        </w:tc>
      </w:tr>
      <w:tr w:rsidR="00355F18" w:rsidRPr="00365B46" w14:paraId="4D403832"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0934E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sensor to operate submerged in the fuel cell of a Formula 1 vehicle (2 </w:t>
            </w:r>
            <w:proofErr w:type="spellStart"/>
            <w:r w:rsidRPr="00355F18">
              <w:rPr>
                <w:rFonts w:asciiTheme="minorHAnsi" w:eastAsia="Tahoma" w:hAnsiTheme="minorHAnsi" w:cstheme="minorHAnsi"/>
                <w:color w:val="002060"/>
                <w:kern w:val="3"/>
                <w:lang w:val="en-GB"/>
              </w:rPr>
              <w:t>barA</w:t>
            </w:r>
            <w:proofErr w:type="spellEnd"/>
            <w:r w:rsidRPr="00355F18">
              <w:rPr>
                <w:rFonts w:asciiTheme="minorHAnsi" w:eastAsia="Tahoma" w:hAnsiTheme="minorHAnsi" w:cstheme="minorHAnsi"/>
                <w:color w:val="002060"/>
                <w:kern w:val="3"/>
                <w:lang w:val="en-GB"/>
              </w:rPr>
              <w:t xml:space="preserve"> maximum fuel cell pressure)</w:t>
            </w:r>
          </w:p>
        </w:tc>
      </w:tr>
      <w:tr w:rsidR="00355F18" w:rsidRPr="00365B46" w14:paraId="5044BC8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B8B6AC" w14:textId="4366F31D"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sensor to operate surrounded by ambient air in a vented to atmosphere chassis pocket on a </w:t>
            </w:r>
            <w:r w:rsidR="00A40950">
              <w:rPr>
                <w:rFonts w:asciiTheme="minorHAnsi" w:eastAsia="Tahoma" w:hAnsiTheme="minorHAnsi" w:cstheme="minorHAnsi"/>
                <w:color w:val="002060"/>
                <w:kern w:val="3"/>
                <w:lang w:val="en-GB"/>
              </w:rPr>
              <w:t xml:space="preserve">HYPERCAR </w:t>
            </w:r>
            <w:r w:rsidRPr="00355F18">
              <w:rPr>
                <w:rFonts w:asciiTheme="minorHAnsi" w:eastAsia="Tahoma" w:hAnsiTheme="minorHAnsi" w:cstheme="minorHAnsi"/>
                <w:color w:val="002060"/>
                <w:kern w:val="3"/>
                <w:lang w:val="en-GB"/>
              </w:rPr>
              <w:t>(WEC).</w:t>
            </w:r>
          </w:p>
        </w:tc>
      </w:tr>
      <w:tr w:rsidR="00355F18" w:rsidRPr="00355F18" w14:paraId="64A455A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014AED"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2.4 External End-user Instruments</w:t>
            </w:r>
          </w:p>
        </w:tc>
      </w:tr>
      <w:tr w:rsidR="00355F18" w:rsidRPr="00365B46" w14:paraId="6DD5C47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77466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will typically be one instrument of several on the CAN bus. The data output from the sensor will be recorded by the FIA data logger over the CAN bus.</w:t>
            </w:r>
          </w:p>
        </w:tc>
      </w:tr>
      <w:tr w:rsidR="00355F18" w:rsidRPr="00365B46" w14:paraId="5BA65AE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DF3FF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At the discretion of the regulatory body the teams will also have access to CAN bus data.</w:t>
            </w:r>
          </w:p>
        </w:tc>
      </w:tr>
      <w:tr w:rsidR="00355F18" w:rsidRPr="00365B46" w14:paraId="0FAEA04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7FAE84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acquisition system will be the FIA data logger.</w:t>
            </w:r>
          </w:p>
        </w:tc>
      </w:tr>
      <w:tr w:rsidR="00355F18" w:rsidRPr="00365B46" w14:paraId="04A6500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477027"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have the ability to exchange its measurement data via CAN.</w:t>
            </w:r>
          </w:p>
        </w:tc>
      </w:tr>
      <w:tr w:rsidR="00355F18" w:rsidRPr="00355F18" w14:paraId="1A4DB4B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B58D76F"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2.5 Power Source</w:t>
            </w:r>
          </w:p>
        </w:tc>
      </w:tr>
      <w:tr w:rsidR="00355F18" w:rsidRPr="00355F18" w14:paraId="181217A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219850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System power for the device to be low voltage DC, provided typically from the data logger or power distribution module. Alternatively a battery pack could be used.</w:t>
            </w:r>
          </w:p>
        </w:tc>
      </w:tr>
      <w:tr w:rsidR="00355F18" w:rsidRPr="00355F18" w14:paraId="72966592"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0921D934"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3 </w:t>
            </w:r>
            <w:r w:rsidRPr="00355F18">
              <w:rPr>
                <w:rFonts w:asciiTheme="minorHAnsi" w:eastAsia="Arial" w:hAnsiTheme="minorHAnsi" w:cstheme="minorHAnsi"/>
                <w:b/>
                <w:bCs/>
                <w:color w:val="002060"/>
                <w:kern w:val="3"/>
                <w:sz w:val="28"/>
                <w:szCs w:val="28"/>
                <w:u w:val="single"/>
              </w:rPr>
              <w:t xml:space="preserve">General Design </w:t>
            </w:r>
            <w:proofErr w:type="spellStart"/>
            <w:r w:rsidRPr="00355F18">
              <w:rPr>
                <w:rFonts w:asciiTheme="minorHAnsi" w:eastAsia="Arial" w:hAnsiTheme="minorHAnsi" w:cstheme="minorHAnsi"/>
                <w:b/>
                <w:bCs/>
                <w:color w:val="002060"/>
                <w:kern w:val="3"/>
                <w:sz w:val="28"/>
                <w:szCs w:val="28"/>
                <w:u w:val="single"/>
              </w:rPr>
              <w:t>Requirements</w:t>
            </w:r>
            <w:proofErr w:type="spellEnd"/>
          </w:p>
        </w:tc>
      </w:tr>
      <w:tr w:rsidR="00355F18" w:rsidRPr="00355F18" w14:paraId="7F60EB2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EC38F66"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3.1 </w:t>
            </w:r>
            <w:proofErr w:type="spellStart"/>
            <w:r w:rsidRPr="00355F18">
              <w:rPr>
                <w:rFonts w:asciiTheme="minorHAnsi" w:eastAsia="Arial" w:hAnsiTheme="minorHAnsi" w:cstheme="minorHAnsi"/>
                <w:b/>
                <w:bCs/>
                <w:i/>
                <w:iCs/>
                <w:color w:val="002060"/>
                <w:kern w:val="3"/>
              </w:rPr>
              <w:t>Reliability</w:t>
            </w:r>
            <w:proofErr w:type="spellEnd"/>
            <w:r w:rsidRPr="00355F18">
              <w:rPr>
                <w:rFonts w:asciiTheme="minorHAnsi" w:eastAsia="Arial" w:hAnsiTheme="minorHAnsi" w:cstheme="minorHAnsi"/>
                <w:b/>
                <w:bCs/>
                <w:i/>
                <w:iCs/>
                <w:color w:val="002060"/>
                <w:kern w:val="3"/>
              </w:rPr>
              <w:t xml:space="preserve"> and Service Life</w:t>
            </w:r>
          </w:p>
        </w:tc>
      </w:tr>
      <w:tr w:rsidR="00355F18" w:rsidRPr="00355F18" w14:paraId="4C4C08F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2B4D94"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3.1.1 </w:t>
            </w:r>
            <w:proofErr w:type="spellStart"/>
            <w:r w:rsidRPr="00355F18">
              <w:rPr>
                <w:rFonts w:asciiTheme="minorHAnsi" w:eastAsia="Arial" w:hAnsiTheme="minorHAnsi" w:cstheme="minorHAnsi"/>
                <w:color w:val="002060"/>
                <w:kern w:val="3"/>
              </w:rPr>
              <w:t>Operation</w:t>
            </w:r>
            <w:proofErr w:type="spellEnd"/>
            <w:r w:rsidRPr="00355F18">
              <w:rPr>
                <w:rFonts w:asciiTheme="minorHAnsi" w:eastAsia="Arial" w:hAnsiTheme="minorHAnsi" w:cstheme="minorHAnsi"/>
                <w:color w:val="002060"/>
                <w:kern w:val="3"/>
              </w:rPr>
              <w:t xml:space="preserve"> Time</w:t>
            </w:r>
          </w:p>
        </w:tc>
      </w:tr>
      <w:tr w:rsidR="00355F18" w:rsidRPr="00365B46" w14:paraId="1366C95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C01FD8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run up to 30 hours continuous without need for cleaning/power cycling</w:t>
            </w:r>
          </w:p>
        </w:tc>
      </w:tr>
      <w:tr w:rsidR="00355F18" w:rsidRPr="00355F18" w14:paraId="4DDD639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9466D56"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3.1.2 </w:t>
            </w:r>
            <w:proofErr w:type="spellStart"/>
            <w:r w:rsidRPr="00355F18">
              <w:rPr>
                <w:rFonts w:asciiTheme="minorHAnsi" w:eastAsia="Arial" w:hAnsiTheme="minorHAnsi" w:cstheme="minorHAnsi"/>
                <w:color w:val="002060"/>
                <w:kern w:val="3"/>
              </w:rPr>
              <w:t>Lifetime</w:t>
            </w:r>
            <w:proofErr w:type="spellEnd"/>
            <w:r w:rsidRPr="00355F18">
              <w:rPr>
                <w:rFonts w:asciiTheme="minorHAnsi" w:eastAsia="Arial" w:hAnsiTheme="minorHAnsi" w:cstheme="minorHAnsi"/>
                <w:color w:val="002060"/>
                <w:kern w:val="3"/>
              </w:rPr>
              <w:t xml:space="preserve"> </w:t>
            </w:r>
            <w:proofErr w:type="spellStart"/>
            <w:r w:rsidRPr="00355F18">
              <w:rPr>
                <w:rFonts w:asciiTheme="minorHAnsi" w:eastAsia="Arial" w:hAnsiTheme="minorHAnsi" w:cstheme="minorHAnsi"/>
                <w:color w:val="002060"/>
                <w:kern w:val="3"/>
              </w:rPr>
              <w:t>between</w:t>
            </w:r>
            <w:proofErr w:type="spellEnd"/>
            <w:r w:rsidRPr="00355F18">
              <w:rPr>
                <w:rFonts w:asciiTheme="minorHAnsi" w:eastAsia="Arial" w:hAnsiTheme="minorHAnsi" w:cstheme="minorHAnsi"/>
                <w:color w:val="002060"/>
                <w:kern w:val="3"/>
              </w:rPr>
              <w:t xml:space="preserve"> </w:t>
            </w:r>
            <w:proofErr w:type="spellStart"/>
            <w:r w:rsidRPr="00355F18">
              <w:rPr>
                <w:rFonts w:asciiTheme="minorHAnsi" w:eastAsia="Arial" w:hAnsiTheme="minorHAnsi" w:cstheme="minorHAnsi"/>
                <w:color w:val="002060"/>
                <w:kern w:val="3"/>
              </w:rPr>
              <w:t>reconditioning</w:t>
            </w:r>
            <w:proofErr w:type="spellEnd"/>
          </w:p>
        </w:tc>
      </w:tr>
      <w:tr w:rsidR="00355F18" w:rsidRPr="00365B46" w14:paraId="0D5818A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1419E0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achieve 100 hours of running and still be within performance specification</w:t>
            </w:r>
          </w:p>
        </w:tc>
      </w:tr>
      <w:tr w:rsidR="00355F18" w:rsidRPr="00355F18" w14:paraId="2DE1774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B7B683"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3.1.3 </w:t>
            </w:r>
            <w:proofErr w:type="spellStart"/>
            <w:r w:rsidRPr="00355F18">
              <w:rPr>
                <w:rFonts w:asciiTheme="minorHAnsi" w:eastAsia="Arial" w:hAnsiTheme="minorHAnsi" w:cstheme="minorHAnsi"/>
                <w:color w:val="002060"/>
                <w:kern w:val="3"/>
              </w:rPr>
              <w:t>Lifetime</w:t>
            </w:r>
            <w:proofErr w:type="spellEnd"/>
          </w:p>
        </w:tc>
      </w:tr>
      <w:tr w:rsidR="00355F18" w:rsidRPr="00365B46" w14:paraId="1BE19C1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DA91D9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perform 400 hours of service before its end of life</w:t>
            </w:r>
          </w:p>
        </w:tc>
      </w:tr>
      <w:tr w:rsidR="00355F18" w:rsidRPr="00355F18" w14:paraId="407E333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2E4E4A"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lastRenderedPageBreak/>
              <w:t xml:space="preserve">3.2 </w:t>
            </w:r>
            <w:proofErr w:type="spellStart"/>
            <w:r w:rsidRPr="00355F18">
              <w:rPr>
                <w:rFonts w:asciiTheme="minorHAnsi" w:eastAsia="Arial" w:hAnsiTheme="minorHAnsi" w:cstheme="minorHAnsi"/>
                <w:b/>
                <w:bCs/>
                <w:i/>
                <w:iCs/>
                <w:color w:val="002060"/>
                <w:kern w:val="3"/>
              </w:rPr>
              <w:t>Safety</w:t>
            </w:r>
            <w:proofErr w:type="spellEnd"/>
            <w:r w:rsidRPr="00355F18">
              <w:rPr>
                <w:rFonts w:asciiTheme="minorHAnsi" w:eastAsia="Arial" w:hAnsiTheme="minorHAnsi" w:cstheme="minorHAnsi"/>
                <w:b/>
                <w:bCs/>
                <w:i/>
                <w:iCs/>
                <w:color w:val="002060"/>
                <w:kern w:val="3"/>
              </w:rPr>
              <w:t xml:space="preserve"> </w:t>
            </w:r>
            <w:proofErr w:type="spellStart"/>
            <w:r w:rsidRPr="00355F18">
              <w:rPr>
                <w:rFonts w:asciiTheme="minorHAnsi" w:eastAsia="Arial" w:hAnsiTheme="minorHAnsi" w:cstheme="minorHAnsi"/>
                <w:b/>
                <w:bCs/>
                <w:i/>
                <w:iCs/>
                <w:color w:val="002060"/>
                <w:kern w:val="3"/>
              </w:rPr>
              <w:t>Requirements</w:t>
            </w:r>
            <w:proofErr w:type="spellEnd"/>
          </w:p>
        </w:tc>
      </w:tr>
      <w:tr w:rsidR="00355F18" w:rsidRPr="00365B46" w14:paraId="14B41D8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809A8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of non-ferrous construction</w:t>
            </w:r>
          </w:p>
        </w:tc>
      </w:tr>
      <w:tr w:rsidR="00355F18" w:rsidRPr="00365B46" w14:paraId="6625BEC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CDEB07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not contaminate the fuel line with particulate</w:t>
            </w:r>
          </w:p>
        </w:tc>
      </w:tr>
      <w:tr w:rsidR="00355F18" w:rsidRPr="00365B46" w14:paraId="3AA8182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115569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not contain materials that contaminate the fuel</w:t>
            </w:r>
          </w:p>
        </w:tc>
      </w:tr>
      <w:tr w:rsidR="00355F18" w:rsidRPr="00355F18" w14:paraId="4818F35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5DB37193"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4 </w:t>
            </w:r>
            <w:r w:rsidRPr="00355F18">
              <w:rPr>
                <w:rFonts w:asciiTheme="minorHAnsi" w:eastAsia="Arial" w:hAnsiTheme="minorHAnsi" w:cstheme="minorHAnsi"/>
                <w:b/>
                <w:bCs/>
                <w:color w:val="002060"/>
                <w:kern w:val="3"/>
                <w:sz w:val="28"/>
                <w:szCs w:val="28"/>
                <w:u w:val="single"/>
              </w:rPr>
              <w:t xml:space="preserve">Physical </w:t>
            </w:r>
            <w:proofErr w:type="spellStart"/>
            <w:r w:rsidRPr="00355F18">
              <w:rPr>
                <w:rFonts w:asciiTheme="minorHAnsi" w:eastAsia="Arial" w:hAnsiTheme="minorHAnsi" w:cstheme="minorHAnsi"/>
                <w:b/>
                <w:bCs/>
                <w:color w:val="002060"/>
                <w:kern w:val="3"/>
                <w:sz w:val="28"/>
                <w:szCs w:val="28"/>
                <w:u w:val="single"/>
              </w:rPr>
              <w:t>Requirements</w:t>
            </w:r>
            <w:proofErr w:type="spellEnd"/>
          </w:p>
        </w:tc>
      </w:tr>
      <w:tr w:rsidR="00355F18" w:rsidRPr="00355F18" w14:paraId="1A41821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3C0968"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4.1 General</w:t>
            </w:r>
          </w:p>
        </w:tc>
      </w:tr>
      <w:tr w:rsidR="00355F18" w:rsidRPr="00365B46" w14:paraId="7E0304C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E29A09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have a volume of less than or equal to 500 cm3</w:t>
            </w:r>
          </w:p>
        </w:tc>
      </w:tr>
      <w:tr w:rsidR="00355F18" w:rsidRPr="00365B46" w14:paraId="70CC3F6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DB014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weigh less than or equal to 400grams</w:t>
            </w:r>
          </w:p>
        </w:tc>
      </w:tr>
      <w:tr w:rsidR="00355F18" w:rsidRPr="00365B46" w14:paraId="630AC2C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6A8567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fitted with std -6AN male fluid couplings</w:t>
            </w:r>
          </w:p>
        </w:tc>
      </w:tr>
      <w:tr w:rsidR="00355F18" w:rsidRPr="00365B46" w14:paraId="2F87AA2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EDEAC60" w14:textId="500FBCAD"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must be able to be fitted on </w:t>
            </w:r>
            <w:r w:rsidR="00A40950">
              <w:rPr>
                <w:rFonts w:asciiTheme="minorHAnsi" w:eastAsia="Tahoma" w:hAnsiTheme="minorHAnsi" w:cstheme="minorHAnsi"/>
                <w:color w:val="002060"/>
                <w:kern w:val="3"/>
                <w:lang w:val="en-GB"/>
              </w:rPr>
              <w:t>HYPERCAR</w:t>
            </w:r>
            <w:r w:rsidRPr="00355F18">
              <w:rPr>
                <w:rFonts w:asciiTheme="minorHAnsi" w:eastAsia="Tahoma" w:hAnsiTheme="minorHAnsi" w:cstheme="minorHAnsi"/>
                <w:color w:val="002060"/>
                <w:kern w:val="3"/>
                <w:lang w:val="en-GB"/>
              </w:rPr>
              <w:t xml:space="preserve"> </w:t>
            </w:r>
            <w:r w:rsidR="00A40950">
              <w:rPr>
                <w:rFonts w:asciiTheme="minorHAnsi" w:eastAsia="Tahoma" w:hAnsiTheme="minorHAnsi" w:cstheme="minorHAnsi"/>
                <w:color w:val="002060"/>
                <w:kern w:val="3"/>
                <w:lang w:val="en-GB"/>
              </w:rPr>
              <w:t xml:space="preserve">and LM GTE pro </w:t>
            </w:r>
            <w:r w:rsidRPr="00355F18">
              <w:rPr>
                <w:rFonts w:asciiTheme="minorHAnsi" w:eastAsia="Tahoma" w:hAnsiTheme="minorHAnsi" w:cstheme="minorHAnsi"/>
                <w:color w:val="002060"/>
                <w:kern w:val="3"/>
                <w:lang w:val="en-GB"/>
              </w:rPr>
              <w:t>car</w:t>
            </w:r>
            <w:r w:rsidR="00A40950">
              <w:rPr>
                <w:rFonts w:asciiTheme="minorHAnsi" w:eastAsia="Tahoma" w:hAnsiTheme="minorHAnsi" w:cstheme="minorHAnsi"/>
                <w:color w:val="002060"/>
                <w:kern w:val="3"/>
                <w:lang w:val="en-GB"/>
              </w:rPr>
              <w:t>s</w:t>
            </w:r>
            <w:r w:rsidRPr="00355F18">
              <w:rPr>
                <w:rFonts w:asciiTheme="minorHAnsi" w:eastAsia="Tahoma" w:hAnsiTheme="minorHAnsi" w:cstheme="minorHAnsi"/>
                <w:color w:val="002060"/>
                <w:kern w:val="3"/>
                <w:lang w:val="en-GB"/>
              </w:rPr>
              <w:t xml:space="preserve"> (See Technical regulations for details).</w:t>
            </w:r>
          </w:p>
        </w:tc>
      </w:tr>
      <w:tr w:rsidR="00355F18" w:rsidRPr="00355F18" w14:paraId="2CF070C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986F3F"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4.2 Identification</w:t>
            </w:r>
          </w:p>
        </w:tc>
      </w:tr>
      <w:tr w:rsidR="00355F18" w:rsidRPr="00365B46" w14:paraId="1DF09E8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2307D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following identifications shall be visible as a minimum:</w:t>
            </w:r>
          </w:p>
        </w:tc>
      </w:tr>
      <w:tr w:rsidR="00355F18" w:rsidRPr="00355F18" w14:paraId="59F3209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2FE1ED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lang w:val="en-GB"/>
              </w:rPr>
              <w:t xml:space="preserve">      </w:t>
            </w:r>
            <w:proofErr w:type="spellStart"/>
            <w:r w:rsidRPr="00355F18">
              <w:rPr>
                <w:rFonts w:asciiTheme="minorHAnsi" w:eastAsia="Tahoma" w:hAnsiTheme="minorHAnsi" w:cstheme="minorHAnsi"/>
                <w:color w:val="002060"/>
                <w:kern w:val="3"/>
              </w:rPr>
              <w:t>Sensor</w:t>
            </w:r>
            <w:proofErr w:type="spellEnd"/>
            <w:r w:rsidRPr="00355F18">
              <w:rPr>
                <w:rFonts w:asciiTheme="minorHAnsi" w:eastAsia="Tahoma" w:hAnsiTheme="minorHAnsi" w:cstheme="minorHAnsi"/>
                <w:color w:val="002060"/>
                <w:kern w:val="3"/>
              </w:rPr>
              <w:t xml:space="preserve"> manufacturer Logo</w:t>
            </w:r>
          </w:p>
        </w:tc>
      </w:tr>
      <w:tr w:rsidR="00355F18" w:rsidRPr="00355F18" w14:paraId="335B790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35F095"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 xml:space="preserve">      Unit Serial </w:t>
            </w:r>
            <w:proofErr w:type="spellStart"/>
            <w:r w:rsidRPr="00355F18">
              <w:rPr>
                <w:rFonts w:asciiTheme="minorHAnsi" w:eastAsia="Tahoma" w:hAnsiTheme="minorHAnsi" w:cstheme="minorHAnsi"/>
                <w:color w:val="002060"/>
                <w:kern w:val="3"/>
              </w:rPr>
              <w:t>Number</w:t>
            </w:r>
            <w:proofErr w:type="spellEnd"/>
          </w:p>
        </w:tc>
      </w:tr>
      <w:tr w:rsidR="00355F18" w:rsidRPr="00355F18" w14:paraId="1244BF2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73E761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 xml:space="preserve">      </w:t>
            </w:r>
            <w:proofErr w:type="spellStart"/>
            <w:r w:rsidRPr="00355F18">
              <w:rPr>
                <w:rFonts w:asciiTheme="minorHAnsi" w:eastAsia="Tahoma" w:hAnsiTheme="minorHAnsi" w:cstheme="minorHAnsi"/>
                <w:color w:val="002060"/>
                <w:kern w:val="3"/>
              </w:rPr>
              <w:t>Sensor</w:t>
            </w:r>
            <w:proofErr w:type="spellEnd"/>
            <w:r w:rsidRPr="00355F18">
              <w:rPr>
                <w:rFonts w:asciiTheme="minorHAnsi" w:eastAsia="Tahoma" w:hAnsiTheme="minorHAnsi" w:cstheme="minorHAnsi"/>
                <w:color w:val="002060"/>
                <w:kern w:val="3"/>
              </w:rPr>
              <w:t xml:space="preserve"> Reference</w:t>
            </w:r>
          </w:p>
        </w:tc>
      </w:tr>
      <w:tr w:rsidR="00355F18" w:rsidRPr="00355F18" w14:paraId="248A826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264EAA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 xml:space="preserve">      </w:t>
            </w:r>
            <w:proofErr w:type="spellStart"/>
            <w:r w:rsidRPr="00355F18">
              <w:rPr>
                <w:rFonts w:asciiTheme="minorHAnsi" w:eastAsia="Tahoma" w:hAnsiTheme="minorHAnsi" w:cstheme="minorHAnsi"/>
                <w:color w:val="002060"/>
                <w:kern w:val="3"/>
              </w:rPr>
              <w:t>Sensor</w:t>
            </w:r>
            <w:proofErr w:type="spellEnd"/>
            <w:r w:rsidRPr="00355F18">
              <w:rPr>
                <w:rFonts w:asciiTheme="minorHAnsi" w:eastAsia="Tahoma" w:hAnsiTheme="minorHAnsi" w:cstheme="minorHAnsi"/>
                <w:color w:val="002060"/>
                <w:kern w:val="3"/>
              </w:rPr>
              <w:t xml:space="preserve"> Part </w:t>
            </w:r>
            <w:proofErr w:type="spellStart"/>
            <w:r w:rsidRPr="00355F18">
              <w:rPr>
                <w:rFonts w:asciiTheme="minorHAnsi" w:eastAsia="Tahoma" w:hAnsiTheme="minorHAnsi" w:cstheme="minorHAnsi"/>
                <w:color w:val="002060"/>
                <w:kern w:val="3"/>
              </w:rPr>
              <w:t>Number</w:t>
            </w:r>
            <w:proofErr w:type="spellEnd"/>
          </w:p>
        </w:tc>
      </w:tr>
      <w:tr w:rsidR="00355F18" w:rsidRPr="00365B46" w14:paraId="6E33AD3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0B86CD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must offer a suitable place for an FIA sticker (25x25mm with 1mm radius)</w:t>
            </w:r>
          </w:p>
        </w:tc>
      </w:tr>
      <w:tr w:rsidR="00355F18" w:rsidRPr="00355F18" w14:paraId="6007EA3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894424"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4.3 </w:t>
            </w:r>
            <w:proofErr w:type="spellStart"/>
            <w:r w:rsidRPr="00355F18">
              <w:rPr>
                <w:rFonts w:asciiTheme="minorHAnsi" w:eastAsia="Arial" w:hAnsiTheme="minorHAnsi" w:cstheme="minorHAnsi"/>
                <w:b/>
                <w:bCs/>
                <w:i/>
                <w:iCs/>
                <w:color w:val="002060"/>
                <w:kern w:val="3"/>
              </w:rPr>
              <w:t>Tamper</w:t>
            </w:r>
            <w:proofErr w:type="spellEnd"/>
            <w:r w:rsidRPr="00355F18">
              <w:rPr>
                <w:rFonts w:asciiTheme="minorHAnsi" w:eastAsia="Arial" w:hAnsiTheme="minorHAnsi" w:cstheme="minorHAnsi"/>
                <w:b/>
                <w:bCs/>
                <w:i/>
                <w:iCs/>
                <w:color w:val="002060"/>
                <w:kern w:val="3"/>
              </w:rPr>
              <w:t xml:space="preserve"> </w:t>
            </w:r>
            <w:proofErr w:type="spellStart"/>
            <w:r w:rsidRPr="00355F18">
              <w:rPr>
                <w:rFonts w:asciiTheme="minorHAnsi" w:eastAsia="Arial" w:hAnsiTheme="minorHAnsi" w:cstheme="minorHAnsi"/>
                <w:b/>
                <w:bCs/>
                <w:i/>
                <w:iCs/>
                <w:color w:val="002060"/>
                <w:kern w:val="3"/>
              </w:rPr>
              <w:t>Proofing</w:t>
            </w:r>
            <w:proofErr w:type="spellEnd"/>
          </w:p>
        </w:tc>
      </w:tr>
      <w:tr w:rsidR="00355F18" w:rsidRPr="00365B46" w14:paraId="76D6CB1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B1820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protected by anti-tamper seals suitable for in fuel operation.</w:t>
            </w:r>
          </w:p>
        </w:tc>
      </w:tr>
      <w:tr w:rsidR="00355F18" w:rsidRPr="00355F18" w14:paraId="138C96C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393AAC"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4.4 </w:t>
            </w:r>
            <w:proofErr w:type="spellStart"/>
            <w:r w:rsidRPr="00355F18">
              <w:rPr>
                <w:rFonts w:asciiTheme="minorHAnsi" w:eastAsia="Arial" w:hAnsiTheme="minorHAnsi" w:cstheme="minorHAnsi"/>
                <w:b/>
                <w:bCs/>
                <w:i/>
                <w:iCs/>
                <w:color w:val="002060"/>
                <w:kern w:val="3"/>
              </w:rPr>
              <w:t>External</w:t>
            </w:r>
            <w:proofErr w:type="spellEnd"/>
            <w:r w:rsidRPr="00355F18">
              <w:rPr>
                <w:rFonts w:asciiTheme="minorHAnsi" w:eastAsia="Arial" w:hAnsiTheme="minorHAnsi" w:cstheme="minorHAnsi"/>
                <w:b/>
                <w:bCs/>
                <w:i/>
                <w:iCs/>
                <w:color w:val="002060"/>
                <w:kern w:val="3"/>
              </w:rPr>
              <w:t xml:space="preserve"> Connections</w:t>
            </w:r>
          </w:p>
        </w:tc>
      </w:tr>
      <w:tr w:rsidR="00355F18" w:rsidRPr="00365B46" w14:paraId="34A89F4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3801B6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use a fuel proof electrical connector</w:t>
            </w:r>
          </w:p>
        </w:tc>
      </w:tr>
      <w:tr w:rsidR="00355F18" w:rsidRPr="00355F18" w14:paraId="669BB1A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43F3449A"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rPr>
            </w:pPr>
            <w:r w:rsidRPr="00355F18">
              <w:rPr>
                <w:rFonts w:asciiTheme="minorHAnsi" w:eastAsia="Arial" w:hAnsiTheme="minorHAnsi" w:cstheme="minorHAnsi"/>
                <w:b/>
                <w:bCs/>
                <w:color w:val="002060"/>
                <w:kern w:val="3"/>
                <w:sz w:val="28"/>
                <w:szCs w:val="28"/>
              </w:rPr>
              <w:t xml:space="preserve">5 </w:t>
            </w:r>
            <w:proofErr w:type="spellStart"/>
            <w:r w:rsidRPr="00355F18">
              <w:rPr>
                <w:rFonts w:asciiTheme="minorHAnsi" w:eastAsia="Arial" w:hAnsiTheme="minorHAnsi" w:cstheme="minorHAnsi"/>
                <w:b/>
                <w:bCs/>
                <w:color w:val="002060"/>
                <w:kern w:val="3"/>
                <w:sz w:val="28"/>
                <w:szCs w:val="28"/>
                <w:u w:val="single"/>
              </w:rPr>
              <w:t>Functional</w:t>
            </w:r>
            <w:proofErr w:type="spellEnd"/>
            <w:r w:rsidRPr="00355F18">
              <w:rPr>
                <w:rFonts w:asciiTheme="minorHAnsi" w:eastAsia="Arial" w:hAnsiTheme="minorHAnsi" w:cstheme="minorHAnsi"/>
                <w:b/>
                <w:bCs/>
                <w:color w:val="002060"/>
                <w:kern w:val="3"/>
                <w:sz w:val="28"/>
                <w:szCs w:val="28"/>
                <w:u w:val="single"/>
              </w:rPr>
              <w:t xml:space="preserve"> </w:t>
            </w:r>
            <w:proofErr w:type="spellStart"/>
            <w:r w:rsidRPr="00355F18">
              <w:rPr>
                <w:rFonts w:asciiTheme="minorHAnsi" w:eastAsia="Arial" w:hAnsiTheme="minorHAnsi" w:cstheme="minorHAnsi"/>
                <w:b/>
                <w:bCs/>
                <w:color w:val="002060"/>
                <w:kern w:val="3"/>
                <w:sz w:val="28"/>
                <w:szCs w:val="28"/>
                <w:u w:val="single"/>
              </w:rPr>
              <w:t>Requirements</w:t>
            </w:r>
            <w:proofErr w:type="spellEnd"/>
          </w:p>
        </w:tc>
      </w:tr>
      <w:tr w:rsidR="00355F18" w:rsidRPr="00355F18" w14:paraId="40BEA98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FBD245"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5.1 </w:t>
            </w:r>
            <w:proofErr w:type="spellStart"/>
            <w:r w:rsidRPr="00355F18">
              <w:rPr>
                <w:rFonts w:asciiTheme="minorHAnsi" w:eastAsia="Arial" w:hAnsiTheme="minorHAnsi" w:cstheme="minorHAnsi"/>
                <w:b/>
                <w:bCs/>
                <w:i/>
                <w:iCs/>
                <w:color w:val="002060"/>
                <w:kern w:val="3"/>
              </w:rPr>
              <w:t>Measurement</w:t>
            </w:r>
            <w:proofErr w:type="spellEnd"/>
          </w:p>
        </w:tc>
      </w:tr>
      <w:tr w:rsidR="00355F18" w:rsidRPr="00355F18" w14:paraId="76507CE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D79D796"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lang w:val="en-GB"/>
              </w:rPr>
            </w:pPr>
            <w:r w:rsidRPr="00355F18">
              <w:rPr>
                <w:rFonts w:asciiTheme="minorHAnsi" w:eastAsia="Arial" w:hAnsiTheme="minorHAnsi" w:cstheme="minorHAnsi"/>
                <w:color w:val="002060"/>
                <w:kern w:val="3"/>
                <w:lang w:val="en-GB"/>
              </w:rPr>
              <w:t xml:space="preserve">5.1.1 General Performance </w:t>
            </w:r>
          </w:p>
        </w:tc>
      </w:tr>
      <w:tr w:rsidR="00355F18" w:rsidRPr="00365B46" w14:paraId="4E6195E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8D42A25"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measure between a range of +/- 0-8000ml/min</w:t>
            </w:r>
          </w:p>
        </w:tc>
      </w:tr>
      <w:tr w:rsidR="00355F18" w:rsidRPr="00365B46" w14:paraId="3FE915C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0C064D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repeatability from one measurement to another under steady state conditions shall be no greater than +/- 0.25% uncertainty.</w:t>
            </w:r>
          </w:p>
        </w:tc>
      </w:tr>
      <w:tr w:rsidR="00355F18" w:rsidRPr="00365B46" w14:paraId="3398AAE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F510F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have an accuracy of no less than +/-0.5% for post filtered instantaneous flow measurement.</w:t>
            </w:r>
          </w:p>
        </w:tc>
      </w:tr>
      <w:tr w:rsidR="00355F18" w:rsidRPr="00365B46" w14:paraId="68E39A5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E01072" w14:textId="77777777" w:rsidR="00A0135D" w:rsidRPr="00355F18" w:rsidRDefault="0009327A"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hAnsiTheme="minorHAnsi" w:cstheme="minorHAnsi"/>
                <w:color w:val="002060"/>
                <w:lang w:val="en-GB"/>
              </w:rPr>
              <w:t>The device shall have a 2.2 kHz minimum measurement rate.</w:t>
            </w:r>
          </w:p>
        </w:tc>
      </w:tr>
      <w:tr w:rsidR="00355F18" w:rsidRPr="00365B46" w14:paraId="6DBDDED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EA3D20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measurement shall be repeatable from one sensor to the next to +/- 0.25% independent of sensor life.</w:t>
            </w:r>
          </w:p>
        </w:tc>
      </w:tr>
      <w:tr w:rsidR="00355F18" w:rsidRPr="00365B46" w14:paraId="7F8BB53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819C44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operate within </w:t>
            </w:r>
            <w:proofErr w:type="spellStart"/>
            <w:proofErr w:type="gramStart"/>
            <w:r w:rsidRPr="00355F18">
              <w:rPr>
                <w:rFonts w:asciiTheme="minorHAnsi" w:eastAsia="Tahoma" w:hAnsiTheme="minorHAnsi" w:cstheme="minorHAnsi"/>
                <w:color w:val="002060"/>
                <w:kern w:val="3"/>
                <w:lang w:val="en-GB"/>
              </w:rPr>
              <w:t>it's</w:t>
            </w:r>
            <w:proofErr w:type="spellEnd"/>
            <w:proofErr w:type="gramEnd"/>
            <w:r w:rsidRPr="00355F18">
              <w:rPr>
                <w:rFonts w:asciiTheme="minorHAnsi" w:eastAsia="Tahoma" w:hAnsiTheme="minorHAnsi" w:cstheme="minorHAnsi"/>
                <w:color w:val="002060"/>
                <w:kern w:val="3"/>
                <w:lang w:val="en-GB"/>
              </w:rPr>
              <w:t xml:space="preserve"> performance specification independent of flow direction.</w:t>
            </w:r>
          </w:p>
        </w:tc>
      </w:tr>
      <w:tr w:rsidR="00355F18" w:rsidRPr="00365B46" w14:paraId="7BB979F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B45F5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operate within </w:t>
            </w:r>
            <w:proofErr w:type="spellStart"/>
            <w:proofErr w:type="gramStart"/>
            <w:r w:rsidRPr="00355F18">
              <w:rPr>
                <w:rFonts w:asciiTheme="minorHAnsi" w:eastAsia="Tahoma" w:hAnsiTheme="minorHAnsi" w:cstheme="minorHAnsi"/>
                <w:color w:val="002060"/>
                <w:kern w:val="3"/>
                <w:lang w:val="en-GB"/>
              </w:rPr>
              <w:t>it's</w:t>
            </w:r>
            <w:proofErr w:type="spellEnd"/>
            <w:proofErr w:type="gramEnd"/>
            <w:r w:rsidRPr="00355F18">
              <w:rPr>
                <w:rFonts w:asciiTheme="minorHAnsi" w:eastAsia="Tahoma" w:hAnsiTheme="minorHAnsi" w:cstheme="minorHAnsi"/>
                <w:color w:val="002060"/>
                <w:kern w:val="3"/>
                <w:lang w:val="en-GB"/>
              </w:rPr>
              <w:t xml:space="preserve"> performance specification within a range of fuel pressure (0.5 to 10 </w:t>
            </w:r>
            <w:proofErr w:type="spellStart"/>
            <w:r w:rsidRPr="00355F18">
              <w:rPr>
                <w:rFonts w:asciiTheme="minorHAnsi" w:eastAsia="Tahoma" w:hAnsiTheme="minorHAnsi" w:cstheme="minorHAnsi"/>
                <w:color w:val="002060"/>
                <w:kern w:val="3"/>
                <w:lang w:val="en-GB"/>
              </w:rPr>
              <w:t>barA</w:t>
            </w:r>
            <w:proofErr w:type="spellEnd"/>
            <w:r w:rsidRPr="00355F18">
              <w:rPr>
                <w:rFonts w:asciiTheme="minorHAnsi" w:eastAsia="Tahoma" w:hAnsiTheme="minorHAnsi" w:cstheme="minorHAnsi"/>
                <w:color w:val="002060"/>
                <w:kern w:val="3"/>
                <w:lang w:val="en-GB"/>
              </w:rPr>
              <w:t>).</w:t>
            </w:r>
          </w:p>
        </w:tc>
      </w:tr>
      <w:tr w:rsidR="00355F18" w:rsidRPr="00365B46" w14:paraId="45CDB79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5890D3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operate within </w:t>
            </w:r>
            <w:proofErr w:type="spellStart"/>
            <w:proofErr w:type="gramStart"/>
            <w:r w:rsidRPr="00355F18">
              <w:rPr>
                <w:rFonts w:asciiTheme="minorHAnsi" w:eastAsia="Tahoma" w:hAnsiTheme="minorHAnsi" w:cstheme="minorHAnsi"/>
                <w:color w:val="002060"/>
                <w:kern w:val="3"/>
                <w:lang w:val="en-GB"/>
              </w:rPr>
              <w:t>it's</w:t>
            </w:r>
            <w:proofErr w:type="spellEnd"/>
            <w:proofErr w:type="gramEnd"/>
            <w:r w:rsidRPr="00355F18">
              <w:rPr>
                <w:rFonts w:asciiTheme="minorHAnsi" w:eastAsia="Tahoma" w:hAnsiTheme="minorHAnsi" w:cstheme="minorHAnsi"/>
                <w:color w:val="002060"/>
                <w:kern w:val="3"/>
                <w:lang w:val="en-GB"/>
              </w:rPr>
              <w:t xml:space="preserve"> performance specification regardless of mounting orientation.</w:t>
            </w:r>
          </w:p>
        </w:tc>
      </w:tr>
      <w:tr w:rsidR="00355F18" w:rsidRPr="00365B46" w14:paraId="7FA78AF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094BA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measure cumulative total flow to an accuracy of +/-0.5% </w:t>
            </w:r>
          </w:p>
        </w:tc>
      </w:tr>
      <w:tr w:rsidR="00355F18" w:rsidRPr="00365B46" w14:paraId="76EE7E6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98C503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capable of applying a 4th order low pass Butterworth with 25Hz -3 dB cut-off frequencies to instantaneous flow measurement for CAN transfer</w:t>
            </w:r>
          </w:p>
        </w:tc>
      </w:tr>
      <w:tr w:rsidR="00355F18" w:rsidRPr="00365B46" w14:paraId="4FDC048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6755F7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capable of making mass flow conversions based upon a temperature density equation or look up table.</w:t>
            </w:r>
          </w:p>
        </w:tc>
      </w:tr>
      <w:tr w:rsidR="00355F18" w:rsidRPr="00365B46" w14:paraId="68E1A97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6A5FCD7"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be within performance specification when undergoing measurement of any of the fuels stated within section 5.8.1 over the specified fuel temperature range.</w:t>
            </w:r>
          </w:p>
        </w:tc>
      </w:tr>
      <w:tr w:rsidR="00355F18" w:rsidRPr="00355F18" w14:paraId="287EED0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42FCAA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be able to power up and begin full functionality regardless of </w:t>
            </w:r>
            <w:proofErr w:type="spellStart"/>
            <w:r w:rsidRPr="00355F18">
              <w:rPr>
                <w:rFonts w:asciiTheme="minorHAnsi" w:eastAsia="Tahoma" w:hAnsiTheme="minorHAnsi" w:cstheme="minorHAnsi"/>
                <w:color w:val="002060"/>
                <w:kern w:val="3"/>
                <w:lang w:val="en-GB"/>
              </w:rPr>
              <w:t>startup</w:t>
            </w:r>
            <w:proofErr w:type="spellEnd"/>
            <w:r w:rsidRPr="00355F18">
              <w:rPr>
                <w:rFonts w:asciiTheme="minorHAnsi" w:eastAsia="Tahoma" w:hAnsiTheme="minorHAnsi" w:cstheme="minorHAnsi"/>
                <w:color w:val="002060"/>
                <w:kern w:val="3"/>
                <w:lang w:val="en-GB"/>
              </w:rPr>
              <w:t xml:space="preserve"> temperature and flow condition in under 3 seconds. This time must be </w:t>
            </w:r>
            <w:proofErr w:type="spellStart"/>
            <w:r w:rsidRPr="00355F18">
              <w:rPr>
                <w:rFonts w:asciiTheme="minorHAnsi" w:eastAsia="Tahoma" w:hAnsiTheme="minorHAnsi" w:cstheme="minorHAnsi"/>
                <w:color w:val="002060"/>
                <w:kern w:val="3"/>
                <w:lang w:val="en-GB"/>
              </w:rPr>
              <w:t>consistant</w:t>
            </w:r>
            <w:proofErr w:type="spellEnd"/>
            <w:r w:rsidRPr="00355F18">
              <w:rPr>
                <w:rFonts w:asciiTheme="minorHAnsi" w:eastAsia="Tahoma" w:hAnsiTheme="minorHAnsi" w:cstheme="minorHAnsi"/>
                <w:color w:val="002060"/>
                <w:kern w:val="3"/>
                <w:lang w:val="en-GB"/>
              </w:rPr>
              <w:t xml:space="preserve"> sensor to sensor.</w:t>
            </w:r>
          </w:p>
        </w:tc>
      </w:tr>
      <w:tr w:rsidR="00355F18" w:rsidRPr="00365B46" w14:paraId="6B142E1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9DBCF64" w14:textId="675317C3" w:rsidR="00A0135D"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be able to recover automatically and without action from an incorrect fluid composition (Air bubbles for example). </w:t>
            </w:r>
          </w:p>
          <w:p w14:paraId="79C37192" w14:textId="59E8F728" w:rsidR="00A40950" w:rsidRPr="00A40950" w:rsidRDefault="00A40950" w:rsidP="00A40950">
            <w:pPr>
              <w:rPr>
                <w:rFonts w:asciiTheme="minorHAnsi" w:eastAsia="Tahoma" w:hAnsiTheme="minorHAnsi" w:cstheme="minorHAnsi"/>
                <w:lang w:val="en-GB"/>
              </w:rPr>
            </w:pPr>
          </w:p>
          <w:p w14:paraId="595EA2F4" w14:textId="1E9E5A49" w:rsidR="00A40950" w:rsidRPr="00A40950" w:rsidRDefault="00A40950" w:rsidP="00A40950">
            <w:pPr>
              <w:rPr>
                <w:rFonts w:asciiTheme="minorHAnsi" w:eastAsia="Tahoma" w:hAnsiTheme="minorHAnsi" w:cstheme="minorHAnsi"/>
                <w:lang w:val="en-GB"/>
              </w:rPr>
            </w:pPr>
          </w:p>
          <w:p w14:paraId="3BFA6EB9" w14:textId="77777777" w:rsidR="00A40950" w:rsidRPr="00A40950" w:rsidRDefault="00A40950" w:rsidP="00A40950">
            <w:pPr>
              <w:rPr>
                <w:rFonts w:asciiTheme="minorHAnsi" w:eastAsia="Tahoma" w:hAnsiTheme="minorHAnsi" w:cstheme="minorHAnsi"/>
                <w:lang w:val="en-GB"/>
              </w:rPr>
            </w:pPr>
          </w:p>
          <w:p w14:paraId="15D11E78" w14:textId="128A9526" w:rsidR="00A40950" w:rsidRPr="00A40950" w:rsidRDefault="00A40950" w:rsidP="00A40950">
            <w:pPr>
              <w:rPr>
                <w:rFonts w:asciiTheme="minorHAnsi" w:eastAsia="Tahoma" w:hAnsiTheme="minorHAnsi" w:cstheme="minorHAnsi"/>
                <w:lang w:val="en-GB"/>
              </w:rPr>
            </w:pPr>
          </w:p>
          <w:p w14:paraId="69888514" w14:textId="35664BE6" w:rsidR="00A40950" w:rsidRPr="00A40950" w:rsidRDefault="00A40950" w:rsidP="00A40950">
            <w:pPr>
              <w:rPr>
                <w:rFonts w:asciiTheme="minorHAnsi" w:eastAsia="Tahoma" w:hAnsiTheme="minorHAnsi" w:cstheme="minorHAnsi"/>
                <w:lang w:val="en-GB"/>
              </w:rPr>
            </w:pPr>
          </w:p>
          <w:p w14:paraId="307A8528" w14:textId="77777777" w:rsidR="00A40950" w:rsidRPr="00A40950" w:rsidRDefault="00A40950" w:rsidP="00A40950">
            <w:pPr>
              <w:rPr>
                <w:rFonts w:asciiTheme="minorHAnsi" w:eastAsia="Tahoma" w:hAnsiTheme="minorHAnsi" w:cstheme="minorHAnsi"/>
                <w:lang w:val="en-GB"/>
              </w:rPr>
            </w:pPr>
          </w:p>
          <w:p w14:paraId="5698282D" w14:textId="264A243C" w:rsidR="00A40950" w:rsidRPr="00A40950" w:rsidRDefault="00A40950" w:rsidP="00A40950">
            <w:pPr>
              <w:rPr>
                <w:rFonts w:asciiTheme="minorHAnsi" w:eastAsia="Tahoma" w:hAnsiTheme="minorHAnsi" w:cstheme="minorHAnsi"/>
                <w:lang w:val="en-GB"/>
              </w:rPr>
            </w:pPr>
          </w:p>
          <w:p w14:paraId="055CDC21" w14:textId="567598A8" w:rsidR="00A40950" w:rsidRPr="00A40950" w:rsidRDefault="00A40950" w:rsidP="00A40950">
            <w:pPr>
              <w:rPr>
                <w:rFonts w:asciiTheme="minorHAnsi" w:eastAsia="Tahoma" w:hAnsiTheme="minorHAnsi" w:cstheme="minorHAnsi"/>
                <w:lang w:val="en-GB"/>
              </w:rPr>
            </w:pPr>
          </w:p>
          <w:p w14:paraId="786E477C" w14:textId="77777777" w:rsidR="00A40950" w:rsidRPr="00A40950" w:rsidRDefault="00A40950" w:rsidP="00A40950">
            <w:pPr>
              <w:rPr>
                <w:rFonts w:asciiTheme="minorHAnsi" w:eastAsia="Tahoma" w:hAnsiTheme="minorHAnsi" w:cstheme="minorHAnsi"/>
                <w:lang w:val="en-GB"/>
              </w:rPr>
            </w:pPr>
          </w:p>
          <w:p w14:paraId="340A5156" w14:textId="0ADF224B" w:rsidR="00A40950" w:rsidRPr="00A40950" w:rsidRDefault="00A40950" w:rsidP="00A40950">
            <w:pPr>
              <w:rPr>
                <w:rFonts w:asciiTheme="minorHAnsi" w:eastAsia="Tahoma" w:hAnsiTheme="minorHAnsi" w:cstheme="minorHAnsi"/>
                <w:lang w:val="en-GB"/>
              </w:rPr>
            </w:pPr>
          </w:p>
          <w:p w14:paraId="2D3346C1" w14:textId="232E13BC" w:rsidR="00A40950" w:rsidRPr="00A40950" w:rsidRDefault="00A40950" w:rsidP="00A40950">
            <w:pPr>
              <w:rPr>
                <w:rFonts w:asciiTheme="minorHAnsi" w:eastAsia="Tahoma" w:hAnsiTheme="minorHAnsi" w:cstheme="minorHAnsi"/>
                <w:lang w:val="en-GB"/>
              </w:rPr>
            </w:pPr>
          </w:p>
          <w:p w14:paraId="39B7E0EC" w14:textId="77777777" w:rsidR="00A40950" w:rsidRPr="00A40950" w:rsidRDefault="00A40950" w:rsidP="00A40950">
            <w:pPr>
              <w:rPr>
                <w:rFonts w:asciiTheme="minorHAnsi" w:eastAsia="Tahoma" w:hAnsiTheme="minorHAnsi" w:cstheme="minorHAnsi"/>
                <w:lang w:val="en-GB"/>
              </w:rPr>
            </w:pPr>
          </w:p>
          <w:p w14:paraId="52E94DA6" w14:textId="5B54B8B0" w:rsidR="00A40950" w:rsidRPr="00A40950" w:rsidRDefault="00A40950" w:rsidP="00A40950">
            <w:pPr>
              <w:rPr>
                <w:rFonts w:asciiTheme="minorHAnsi" w:eastAsia="Tahoma" w:hAnsiTheme="minorHAnsi" w:cstheme="minorHAnsi"/>
                <w:lang w:val="en-GB"/>
              </w:rPr>
            </w:pPr>
          </w:p>
          <w:p w14:paraId="5C3E1A8B" w14:textId="558D21D5" w:rsidR="00A40950" w:rsidRPr="00A40950" w:rsidRDefault="00A40950" w:rsidP="00A40950">
            <w:pPr>
              <w:rPr>
                <w:rFonts w:asciiTheme="minorHAnsi" w:eastAsia="Tahoma" w:hAnsiTheme="minorHAnsi" w:cstheme="minorHAnsi"/>
                <w:lang w:val="en-GB"/>
              </w:rPr>
            </w:pPr>
          </w:p>
          <w:p w14:paraId="2257D254" w14:textId="77777777" w:rsidR="00A40950" w:rsidRPr="00A40950" w:rsidRDefault="00A40950" w:rsidP="00A40950">
            <w:pPr>
              <w:rPr>
                <w:rFonts w:asciiTheme="minorHAnsi" w:eastAsia="Tahoma" w:hAnsiTheme="minorHAnsi" w:cstheme="minorHAnsi"/>
                <w:lang w:val="en-GB"/>
              </w:rPr>
            </w:pPr>
          </w:p>
          <w:p w14:paraId="5621DDBA" w14:textId="6C4408A0" w:rsidR="00A40950" w:rsidRPr="00A40950" w:rsidRDefault="00A40950" w:rsidP="00A40950">
            <w:pPr>
              <w:rPr>
                <w:rFonts w:asciiTheme="minorHAnsi" w:eastAsia="Tahoma" w:hAnsiTheme="minorHAnsi" w:cstheme="minorHAnsi"/>
                <w:lang w:val="en-GB"/>
              </w:rPr>
            </w:pPr>
          </w:p>
          <w:p w14:paraId="090BDD16" w14:textId="272D4B51" w:rsidR="00A40950" w:rsidRPr="00A40950" w:rsidRDefault="00A40950" w:rsidP="00A40950">
            <w:pPr>
              <w:rPr>
                <w:rFonts w:asciiTheme="minorHAnsi" w:eastAsia="Tahoma" w:hAnsiTheme="minorHAnsi" w:cstheme="minorHAnsi"/>
                <w:lang w:val="en-GB"/>
              </w:rPr>
            </w:pPr>
          </w:p>
          <w:p w14:paraId="0FAF305B" w14:textId="77777777" w:rsidR="00A40950" w:rsidRPr="00A40950" w:rsidRDefault="00A40950" w:rsidP="00A40950">
            <w:pPr>
              <w:rPr>
                <w:rFonts w:asciiTheme="minorHAnsi" w:eastAsia="Tahoma" w:hAnsiTheme="minorHAnsi" w:cstheme="minorHAnsi"/>
                <w:lang w:val="en-GB"/>
              </w:rPr>
            </w:pPr>
          </w:p>
          <w:p w14:paraId="7B959C0D" w14:textId="359088E6" w:rsidR="00A40950" w:rsidRPr="00A40950" w:rsidRDefault="00A40950" w:rsidP="00A40950">
            <w:pPr>
              <w:rPr>
                <w:rFonts w:asciiTheme="minorHAnsi" w:eastAsia="Tahoma" w:hAnsiTheme="minorHAnsi" w:cstheme="minorHAnsi"/>
                <w:lang w:val="en-GB"/>
              </w:rPr>
            </w:pPr>
          </w:p>
          <w:p w14:paraId="04E0A1DF" w14:textId="38AE91F9" w:rsidR="00A40950" w:rsidRPr="00A40950" w:rsidRDefault="00A40950" w:rsidP="00A40950">
            <w:pPr>
              <w:rPr>
                <w:rFonts w:asciiTheme="minorHAnsi" w:eastAsia="Tahoma" w:hAnsiTheme="minorHAnsi" w:cstheme="minorHAnsi"/>
                <w:lang w:val="en-GB"/>
              </w:rPr>
            </w:pPr>
          </w:p>
          <w:p w14:paraId="1C22CC82" w14:textId="77777777" w:rsidR="00A40950" w:rsidRPr="00A40950" w:rsidRDefault="00A40950" w:rsidP="00A40950">
            <w:pPr>
              <w:rPr>
                <w:rFonts w:asciiTheme="minorHAnsi" w:eastAsia="Tahoma" w:hAnsiTheme="minorHAnsi" w:cstheme="minorHAnsi"/>
                <w:lang w:val="en-GB"/>
              </w:rPr>
            </w:pPr>
          </w:p>
          <w:p w14:paraId="6C18B020" w14:textId="0A29BE87" w:rsidR="00A40950" w:rsidRPr="00A40950" w:rsidRDefault="00A40950" w:rsidP="00A40950">
            <w:pPr>
              <w:rPr>
                <w:rFonts w:asciiTheme="minorHAnsi" w:eastAsia="Tahoma" w:hAnsiTheme="minorHAnsi" w:cstheme="minorHAnsi"/>
                <w:lang w:val="en-GB"/>
              </w:rPr>
            </w:pPr>
          </w:p>
          <w:p w14:paraId="7E7F011A" w14:textId="695A4E42" w:rsidR="00A40950" w:rsidRPr="00A40950" w:rsidRDefault="00A40950" w:rsidP="00A40950">
            <w:pPr>
              <w:rPr>
                <w:rFonts w:asciiTheme="minorHAnsi" w:eastAsia="Tahoma" w:hAnsiTheme="minorHAnsi" w:cstheme="minorHAnsi"/>
                <w:lang w:val="en-GB"/>
              </w:rPr>
            </w:pPr>
          </w:p>
          <w:p w14:paraId="48793815" w14:textId="77777777" w:rsidR="00A40950" w:rsidRPr="00A40950" w:rsidRDefault="00A40950" w:rsidP="00A40950">
            <w:pPr>
              <w:rPr>
                <w:rFonts w:asciiTheme="minorHAnsi" w:eastAsia="Tahoma" w:hAnsiTheme="minorHAnsi" w:cstheme="minorHAnsi"/>
                <w:lang w:val="en-GB"/>
              </w:rPr>
            </w:pPr>
          </w:p>
          <w:p w14:paraId="546EFE7C" w14:textId="4125C286" w:rsidR="00A40950" w:rsidRPr="00A40950" w:rsidRDefault="00A40950" w:rsidP="00A40950">
            <w:pPr>
              <w:rPr>
                <w:rFonts w:asciiTheme="minorHAnsi" w:eastAsia="Tahoma" w:hAnsiTheme="minorHAnsi" w:cstheme="minorHAnsi"/>
                <w:lang w:val="en-GB"/>
              </w:rPr>
            </w:pPr>
          </w:p>
          <w:p w14:paraId="60A46299" w14:textId="1D677235" w:rsidR="00A40950" w:rsidRPr="00A40950" w:rsidRDefault="00A40950" w:rsidP="00A40950">
            <w:pPr>
              <w:rPr>
                <w:rFonts w:asciiTheme="minorHAnsi" w:eastAsia="Tahoma" w:hAnsiTheme="minorHAnsi" w:cstheme="minorHAnsi"/>
                <w:lang w:val="en-GB"/>
              </w:rPr>
            </w:pPr>
          </w:p>
          <w:p w14:paraId="249520F0" w14:textId="77777777" w:rsidR="00A40950" w:rsidRPr="00A40950" w:rsidRDefault="00A40950" w:rsidP="00A40950">
            <w:pPr>
              <w:rPr>
                <w:rFonts w:asciiTheme="minorHAnsi" w:eastAsia="Tahoma" w:hAnsiTheme="minorHAnsi" w:cstheme="minorHAnsi"/>
                <w:lang w:val="en-GB"/>
              </w:rPr>
            </w:pPr>
          </w:p>
          <w:p w14:paraId="585AFB07" w14:textId="355D172E" w:rsidR="00A40950" w:rsidRPr="00A40950" w:rsidRDefault="00A40950" w:rsidP="00A40950">
            <w:pPr>
              <w:rPr>
                <w:rFonts w:asciiTheme="minorHAnsi" w:eastAsia="Tahoma" w:hAnsiTheme="minorHAnsi" w:cstheme="minorHAnsi"/>
                <w:lang w:val="en-GB"/>
              </w:rPr>
            </w:pPr>
          </w:p>
          <w:p w14:paraId="4F4F1F2B" w14:textId="296B9E32" w:rsidR="00A40950" w:rsidRPr="00A40950" w:rsidRDefault="00A40950" w:rsidP="00A40950">
            <w:pPr>
              <w:rPr>
                <w:rFonts w:asciiTheme="minorHAnsi" w:eastAsia="Tahoma" w:hAnsiTheme="minorHAnsi" w:cstheme="minorHAnsi"/>
                <w:lang w:val="en-GB"/>
              </w:rPr>
            </w:pPr>
          </w:p>
          <w:p w14:paraId="20A0BB62" w14:textId="77777777" w:rsidR="00A40950" w:rsidRPr="00A40950" w:rsidRDefault="00A40950" w:rsidP="00A40950">
            <w:pPr>
              <w:rPr>
                <w:rFonts w:asciiTheme="minorHAnsi" w:eastAsia="Tahoma" w:hAnsiTheme="minorHAnsi" w:cstheme="minorHAnsi"/>
                <w:lang w:val="en-GB"/>
              </w:rPr>
            </w:pPr>
          </w:p>
          <w:p w14:paraId="2D2389F2" w14:textId="476FD651" w:rsidR="00A40950" w:rsidRPr="00A40950" w:rsidRDefault="00A40950" w:rsidP="00A40950">
            <w:pPr>
              <w:rPr>
                <w:rFonts w:asciiTheme="minorHAnsi" w:eastAsia="Tahoma" w:hAnsiTheme="minorHAnsi" w:cstheme="minorHAnsi"/>
                <w:lang w:val="en-GB"/>
              </w:rPr>
            </w:pPr>
          </w:p>
          <w:p w14:paraId="287DAD41" w14:textId="786C698E" w:rsidR="00A40950" w:rsidRPr="00A40950" w:rsidRDefault="00A40950" w:rsidP="00A40950">
            <w:pPr>
              <w:rPr>
                <w:rFonts w:asciiTheme="minorHAnsi" w:eastAsia="Tahoma" w:hAnsiTheme="minorHAnsi" w:cstheme="minorHAnsi"/>
                <w:lang w:val="en-GB"/>
              </w:rPr>
            </w:pPr>
          </w:p>
          <w:p w14:paraId="721A6FB5" w14:textId="77777777" w:rsidR="00A40950" w:rsidRPr="00A40950" w:rsidRDefault="00A40950" w:rsidP="00A40950">
            <w:pPr>
              <w:rPr>
                <w:rFonts w:asciiTheme="minorHAnsi" w:eastAsia="Tahoma" w:hAnsiTheme="minorHAnsi" w:cstheme="minorHAnsi"/>
                <w:lang w:val="en-GB"/>
              </w:rPr>
            </w:pPr>
          </w:p>
          <w:p w14:paraId="172F63EA" w14:textId="77777777" w:rsidR="00A40950" w:rsidRPr="00A40950" w:rsidRDefault="00A40950" w:rsidP="00A40950">
            <w:pPr>
              <w:rPr>
                <w:rFonts w:asciiTheme="minorHAnsi" w:eastAsia="Tahoma" w:hAnsiTheme="minorHAnsi" w:cstheme="minorHAnsi"/>
                <w:lang w:val="en-GB"/>
              </w:rPr>
            </w:pPr>
          </w:p>
          <w:p w14:paraId="22CB93F7" w14:textId="77777777" w:rsidR="00A40950" w:rsidRPr="00A40950" w:rsidRDefault="00A40950" w:rsidP="00A40950">
            <w:pPr>
              <w:rPr>
                <w:rFonts w:asciiTheme="minorHAnsi" w:eastAsia="Tahoma" w:hAnsiTheme="minorHAnsi" w:cstheme="minorHAnsi"/>
                <w:lang w:val="en-GB"/>
              </w:rPr>
            </w:pPr>
          </w:p>
          <w:p w14:paraId="2858A08E" w14:textId="1018CF0B" w:rsidR="00A40950" w:rsidRPr="00A40950" w:rsidRDefault="00A40950" w:rsidP="00A40950">
            <w:pPr>
              <w:rPr>
                <w:rFonts w:asciiTheme="minorHAnsi" w:eastAsia="Tahoma" w:hAnsiTheme="minorHAnsi" w:cstheme="minorHAnsi"/>
                <w:lang w:val="en-GB"/>
              </w:rPr>
            </w:pPr>
          </w:p>
        </w:tc>
      </w:tr>
      <w:tr w:rsidR="00355F18" w:rsidRPr="00365B46" w14:paraId="2B65ACA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3925A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lastRenderedPageBreak/>
              <w:t xml:space="preserve">When unable to read </w:t>
            </w:r>
            <w:proofErr w:type="gramStart"/>
            <w:r w:rsidRPr="00355F18">
              <w:rPr>
                <w:rFonts w:asciiTheme="minorHAnsi" w:eastAsia="Tahoma" w:hAnsiTheme="minorHAnsi" w:cstheme="minorHAnsi"/>
                <w:color w:val="002060"/>
                <w:kern w:val="3"/>
                <w:lang w:val="en-GB"/>
              </w:rPr>
              <w:t>flow</w:t>
            </w:r>
            <w:proofErr w:type="gramEnd"/>
            <w:r w:rsidRPr="00355F18">
              <w:rPr>
                <w:rFonts w:asciiTheme="minorHAnsi" w:eastAsia="Tahoma" w:hAnsiTheme="minorHAnsi" w:cstheme="minorHAnsi"/>
                <w:color w:val="002060"/>
                <w:kern w:val="3"/>
                <w:lang w:val="en-GB"/>
              </w:rPr>
              <w:t xml:space="preserve"> the device must store the last correct data and count no flow until it is able to measure flow again.</w:t>
            </w:r>
          </w:p>
        </w:tc>
      </w:tr>
      <w:tr w:rsidR="00355F18" w:rsidRPr="00365B46" w14:paraId="203794E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9DD66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Cumulative volume flow (Stored in the device at a rate of 1Hz)</w:t>
            </w:r>
          </w:p>
        </w:tc>
      </w:tr>
      <w:tr w:rsidR="00355F18" w:rsidRPr="00365B46" w14:paraId="197F9EE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570C4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Cumulative mass flow (Stored in the device at a rate of 1Hz)</w:t>
            </w:r>
          </w:p>
        </w:tc>
      </w:tr>
      <w:tr w:rsidR="00355F18" w:rsidRPr="00365B46" w14:paraId="3D2F213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00790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On powerup the device shall restore Max and Min Fuel Temps (Maximums &amp; minimums only written when exceeded and then at a max rate of 1 </w:t>
            </w:r>
            <w:proofErr w:type="gramStart"/>
            <w:r w:rsidRPr="00355F18">
              <w:rPr>
                <w:rFonts w:asciiTheme="minorHAnsi" w:eastAsia="Tahoma" w:hAnsiTheme="minorHAnsi" w:cstheme="minorHAnsi"/>
                <w:color w:val="002060"/>
                <w:kern w:val="3"/>
                <w:lang w:val="en-GB"/>
              </w:rPr>
              <w:t>Hz )</w:t>
            </w:r>
            <w:proofErr w:type="gramEnd"/>
          </w:p>
        </w:tc>
      </w:tr>
      <w:tr w:rsidR="00355F18" w:rsidRPr="00365B46" w14:paraId="5BFB448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18F1A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On powerup the device shall restore Max and Min PCB Temps (Maximums &amp; minimums only written when exceeded and then at a max rate of 1 </w:t>
            </w:r>
            <w:proofErr w:type="gramStart"/>
            <w:r w:rsidRPr="00355F18">
              <w:rPr>
                <w:rFonts w:asciiTheme="minorHAnsi" w:eastAsia="Tahoma" w:hAnsiTheme="minorHAnsi" w:cstheme="minorHAnsi"/>
                <w:color w:val="002060"/>
                <w:kern w:val="3"/>
                <w:lang w:val="en-GB"/>
              </w:rPr>
              <w:t>Hz )</w:t>
            </w:r>
            <w:proofErr w:type="gramEnd"/>
          </w:p>
        </w:tc>
      </w:tr>
      <w:tr w:rsidR="00355F18" w:rsidRPr="00365B46" w14:paraId="4BA03FC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1808CA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On powerup the device shall restore Max and Min Accelerometer values </w:t>
            </w:r>
            <w:proofErr w:type="spellStart"/>
            <w:proofErr w:type="gramStart"/>
            <w:r w:rsidRPr="00355F18">
              <w:rPr>
                <w:rFonts w:asciiTheme="minorHAnsi" w:eastAsia="Tahoma" w:hAnsiTheme="minorHAnsi" w:cstheme="minorHAnsi"/>
                <w:color w:val="002060"/>
                <w:kern w:val="3"/>
                <w:lang w:val="en-GB"/>
              </w:rPr>
              <w:t>x,y</w:t>
            </w:r>
            <w:proofErr w:type="gramEnd"/>
            <w:r w:rsidRPr="00355F18">
              <w:rPr>
                <w:rFonts w:asciiTheme="minorHAnsi" w:eastAsia="Tahoma" w:hAnsiTheme="minorHAnsi" w:cstheme="minorHAnsi"/>
                <w:color w:val="002060"/>
                <w:kern w:val="3"/>
                <w:lang w:val="en-GB"/>
              </w:rPr>
              <w:t>,z</w:t>
            </w:r>
            <w:proofErr w:type="spellEnd"/>
            <w:r w:rsidRPr="00355F18">
              <w:rPr>
                <w:rFonts w:asciiTheme="minorHAnsi" w:eastAsia="Tahoma" w:hAnsiTheme="minorHAnsi" w:cstheme="minorHAnsi"/>
                <w:color w:val="002060"/>
                <w:kern w:val="3"/>
                <w:lang w:val="en-GB"/>
              </w:rPr>
              <w:t xml:space="preserve"> axis  (Maximums &amp; minimums only written when exceeded and then at a max rate of 1 Hz)</w:t>
            </w:r>
          </w:p>
        </w:tc>
      </w:tr>
      <w:tr w:rsidR="00355F18" w:rsidRPr="00365B46" w14:paraId="593BD4FD"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DBA903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On powerup the device shall restore Max and Min Speed of Sound values [m/s] (Maximums &amp; minimums only written when exceeded and then at a max rate of 1 </w:t>
            </w:r>
            <w:proofErr w:type="gramStart"/>
            <w:r w:rsidRPr="00355F18">
              <w:rPr>
                <w:rFonts w:asciiTheme="minorHAnsi" w:eastAsia="Tahoma" w:hAnsiTheme="minorHAnsi" w:cstheme="minorHAnsi"/>
                <w:color w:val="002060"/>
                <w:kern w:val="3"/>
                <w:lang w:val="en-GB"/>
              </w:rPr>
              <w:t>Hz )</w:t>
            </w:r>
            <w:proofErr w:type="gramEnd"/>
          </w:p>
        </w:tc>
      </w:tr>
      <w:tr w:rsidR="00355F18" w:rsidRPr="00365B46" w14:paraId="6F8DC57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66D88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On powerup the device shall restore Max and Min Input Voltage (Maximums &amp; minimums only written when exceeded and then at a max rate of 1 </w:t>
            </w:r>
            <w:proofErr w:type="gramStart"/>
            <w:r w:rsidRPr="00355F18">
              <w:rPr>
                <w:rFonts w:asciiTheme="minorHAnsi" w:eastAsia="Tahoma" w:hAnsiTheme="minorHAnsi" w:cstheme="minorHAnsi"/>
                <w:color w:val="002060"/>
                <w:kern w:val="3"/>
                <w:lang w:val="en-GB"/>
              </w:rPr>
              <w:t>Hz )</w:t>
            </w:r>
            <w:proofErr w:type="gramEnd"/>
          </w:p>
        </w:tc>
      </w:tr>
      <w:tr w:rsidR="00355F18" w:rsidRPr="00365B46" w14:paraId="2D434FD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DCCA2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On powerup the device shall restore Elapsed time (Total time on power) </w:t>
            </w:r>
            <w:proofErr w:type="gramStart"/>
            <w:r w:rsidRPr="00355F18">
              <w:rPr>
                <w:rFonts w:asciiTheme="minorHAnsi" w:eastAsia="Tahoma" w:hAnsiTheme="minorHAnsi" w:cstheme="minorHAnsi"/>
                <w:color w:val="002060"/>
                <w:kern w:val="3"/>
                <w:lang w:val="en-GB"/>
              </w:rPr>
              <w:t>( [</w:t>
            </w:r>
            <w:proofErr w:type="spellStart"/>
            <w:proofErr w:type="gramEnd"/>
            <w:r w:rsidRPr="00355F18">
              <w:rPr>
                <w:rFonts w:asciiTheme="minorHAnsi" w:eastAsia="Tahoma" w:hAnsiTheme="minorHAnsi" w:cstheme="minorHAnsi"/>
                <w:color w:val="002060"/>
                <w:kern w:val="3"/>
                <w:lang w:val="en-GB"/>
              </w:rPr>
              <w:t>Mins:Secs</w:t>
            </w:r>
            <w:proofErr w:type="spellEnd"/>
            <w:r w:rsidRPr="00355F18">
              <w:rPr>
                <w:rFonts w:asciiTheme="minorHAnsi" w:eastAsia="Tahoma" w:hAnsiTheme="minorHAnsi" w:cstheme="minorHAnsi"/>
                <w:color w:val="002060"/>
                <w:kern w:val="3"/>
                <w:lang w:val="en-GB"/>
              </w:rPr>
              <w:t>] (Stored in the device at a rate of 1Hz)</w:t>
            </w:r>
          </w:p>
        </w:tc>
      </w:tr>
      <w:tr w:rsidR="00355F18" w:rsidRPr="00365B46" w14:paraId="5E74D6B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A5AF4F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On powerup the device shall restore Service time (Total time with flow) [</w:t>
            </w:r>
            <w:proofErr w:type="spellStart"/>
            <w:proofErr w:type="gramStart"/>
            <w:r w:rsidRPr="00355F18">
              <w:rPr>
                <w:rFonts w:asciiTheme="minorHAnsi" w:eastAsia="Tahoma" w:hAnsiTheme="minorHAnsi" w:cstheme="minorHAnsi"/>
                <w:color w:val="002060"/>
                <w:kern w:val="3"/>
                <w:lang w:val="en-GB"/>
              </w:rPr>
              <w:t>Mins:Secs</w:t>
            </w:r>
            <w:proofErr w:type="spellEnd"/>
            <w:proofErr w:type="gramEnd"/>
            <w:r w:rsidRPr="00355F18">
              <w:rPr>
                <w:rFonts w:asciiTheme="minorHAnsi" w:eastAsia="Tahoma" w:hAnsiTheme="minorHAnsi" w:cstheme="minorHAnsi"/>
                <w:color w:val="002060"/>
                <w:kern w:val="3"/>
                <w:lang w:val="en-GB"/>
              </w:rPr>
              <w:t>] (Stored in the device at a rate of 1Hz)</w:t>
            </w:r>
          </w:p>
        </w:tc>
      </w:tr>
      <w:tr w:rsidR="00355F18" w:rsidRPr="00365B46" w14:paraId="615AF64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35CFCC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On powerup the device shall restore Max and Min Signal to </w:t>
            </w:r>
            <w:proofErr w:type="gramStart"/>
            <w:r w:rsidRPr="00355F18">
              <w:rPr>
                <w:rFonts w:asciiTheme="minorHAnsi" w:eastAsia="Tahoma" w:hAnsiTheme="minorHAnsi" w:cstheme="minorHAnsi"/>
                <w:color w:val="002060"/>
                <w:kern w:val="3"/>
                <w:lang w:val="en-GB"/>
              </w:rPr>
              <w:t>Noise  (</w:t>
            </w:r>
            <w:proofErr w:type="gramEnd"/>
            <w:r w:rsidRPr="00355F18">
              <w:rPr>
                <w:rFonts w:asciiTheme="minorHAnsi" w:eastAsia="Tahoma" w:hAnsiTheme="minorHAnsi" w:cstheme="minorHAnsi"/>
                <w:color w:val="002060"/>
                <w:kern w:val="3"/>
                <w:lang w:val="en-GB"/>
              </w:rPr>
              <w:t>Maximums &amp; minimums only written when exceeded and then at a max rate of 1 Hz )</w:t>
            </w:r>
          </w:p>
        </w:tc>
      </w:tr>
      <w:tr w:rsidR="00355F18" w:rsidRPr="00355F18" w14:paraId="328F881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9A7B9CB"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lastRenderedPageBreak/>
              <w:t xml:space="preserve">5.1.2 </w:t>
            </w:r>
            <w:proofErr w:type="spellStart"/>
            <w:r w:rsidRPr="00355F18">
              <w:rPr>
                <w:rFonts w:asciiTheme="minorHAnsi" w:eastAsia="Arial" w:hAnsiTheme="minorHAnsi" w:cstheme="minorHAnsi"/>
                <w:color w:val="002060"/>
                <w:kern w:val="3"/>
              </w:rPr>
              <w:t>Temperature</w:t>
            </w:r>
            <w:proofErr w:type="spellEnd"/>
            <w:r w:rsidRPr="00355F18">
              <w:rPr>
                <w:rFonts w:asciiTheme="minorHAnsi" w:eastAsia="Arial" w:hAnsiTheme="minorHAnsi" w:cstheme="minorHAnsi"/>
                <w:color w:val="002060"/>
                <w:kern w:val="3"/>
              </w:rPr>
              <w:t xml:space="preserve"> </w:t>
            </w:r>
            <w:proofErr w:type="spellStart"/>
            <w:r w:rsidRPr="00355F18">
              <w:rPr>
                <w:rFonts w:asciiTheme="minorHAnsi" w:eastAsia="Arial" w:hAnsiTheme="minorHAnsi" w:cstheme="minorHAnsi"/>
                <w:color w:val="002060"/>
                <w:kern w:val="3"/>
              </w:rPr>
              <w:t>Measurement</w:t>
            </w:r>
            <w:proofErr w:type="spellEnd"/>
          </w:p>
        </w:tc>
      </w:tr>
      <w:tr w:rsidR="00355F18" w:rsidRPr="00355F18" w14:paraId="636BDED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76406F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produce two fuel temperature measurements from two separately immersed temperature sensors that are accurate to within 0.15°C between 0°C and +110°C without factory calibration. The fuel information used for the density calculation shall be the average of the two measurements and it shall switch to one of the two when one is declared faulty. The device shall display the fuel temperature measurement status.</w:t>
            </w:r>
          </w:p>
        </w:tc>
      </w:tr>
      <w:tr w:rsidR="00355F18" w:rsidRPr="00365B46" w14:paraId="7BED7BC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509EE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fuel temperature measurements shall have a response time of  T95% of 4seconds</w:t>
            </w:r>
          </w:p>
        </w:tc>
      </w:tr>
      <w:tr w:rsidR="00355F18" w:rsidRPr="00365B46" w14:paraId="3A5B3FA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0B27C6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produce a PCB temperature data output that is accurate to within 0.5°C between 0°C and +85°C without factory calibration.</w:t>
            </w:r>
          </w:p>
        </w:tc>
      </w:tr>
      <w:tr w:rsidR="00355F18" w:rsidRPr="00355F18" w14:paraId="6C83172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9A6BBE5"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5.2 Loom detect</w:t>
            </w:r>
          </w:p>
        </w:tc>
      </w:tr>
      <w:tr w:rsidR="00355F18" w:rsidRPr="00355F18" w14:paraId="026169D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1D3B7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should automatically switch to the correct CAN address according to the loom resistance :</w:t>
            </w:r>
          </w:p>
          <w:p w14:paraId="08802D5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0x190 : No resistor or 22 </w:t>
            </w:r>
            <w:proofErr w:type="spellStart"/>
            <w:r w:rsidRPr="00355F18">
              <w:rPr>
                <w:rFonts w:asciiTheme="minorHAnsi" w:eastAsia="Tahoma" w:hAnsiTheme="minorHAnsi" w:cstheme="minorHAnsi"/>
                <w:color w:val="002060"/>
                <w:kern w:val="3"/>
                <w:lang w:val="en-GB"/>
              </w:rPr>
              <w:t>kOhm</w:t>
            </w:r>
            <w:proofErr w:type="spellEnd"/>
          </w:p>
          <w:p w14:paraId="3857162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0x194 : 5.6 </w:t>
            </w:r>
            <w:proofErr w:type="spellStart"/>
            <w:r w:rsidRPr="00355F18">
              <w:rPr>
                <w:rFonts w:asciiTheme="minorHAnsi" w:eastAsia="Tahoma" w:hAnsiTheme="minorHAnsi" w:cstheme="minorHAnsi"/>
                <w:color w:val="002060"/>
                <w:kern w:val="3"/>
                <w:lang w:val="en-GB"/>
              </w:rPr>
              <w:t>kOhm</w:t>
            </w:r>
            <w:proofErr w:type="spellEnd"/>
          </w:p>
          <w:p w14:paraId="7FF8AF1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0x198 : 1.8 </w:t>
            </w:r>
            <w:proofErr w:type="spellStart"/>
            <w:r w:rsidRPr="00355F18">
              <w:rPr>
                <w:rFonts w:asciiTheme="minorHAnsi" w:eastAsia="Tahoma" w:hAnsiTheme="minorHAnsi" w:cstheme="minorHAnsi"/>
                <w:color w:val="002060"/>
                <w:kern w:val="3"/>
                <w:lang w:val="en-GB"/>
              </w:rPr>
              <w:t>kOhm</w:t>
            </w:r>
            <w:proofErr w:type="spellEnd"/>
          </w:p>
        </w:tc>
      </w:tr>
      <w:tr w:rsidR="00355F18" w:rsidRPr="00365B46" w14:paraId="6409D43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26DD6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In addition to the automatic loom detect, the device should allow the FIA approved calibration company to adapt the CAN address. A minimum of 6 CAN address should be available, 3 of which can be the same as the auto loom detect CAN addresses.</w:t>
            </w:r>
          </w:p>
        </w:tc>
      </w:tr>
      <w:tr w:rsidR="00355F18" w:rsidRPr="00355F18" w14:paraId="1D24D90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81F8B03"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5.3 Calibration</w:t>
            </w:r>
          </w:p>
        </w:tc>
      </w:tr>
      <w:tr w:rsidR="00355F18" w:rsidRPr="00365B46" w14:paraId="10FBC39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A7448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be able to be calibrated on top of the factory calibration. </w:t>
            </w:r>
          </w:p>
        </w:tc>
      </w:tr>
      <w:tr w:rsidR="00355F18" w:rsidRPr="00365B46" w14:paraId="061EC79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58BFAB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following maps must be programmable only via RS-485 connection:</w:t>
            </w:r>
          </w:p>
        </w:tc>
      </w:tr>
      <w:tr w:rsidR="00355F18" w:rsidRPr="00365B46" w14:paraId="27F1AD8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5DB44F7"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        </w:t>
            </w:r>
            <w:proofErr w:type="spellStart"/>
            <w:r w:rsidRPr="00355F18">
              <w:rPr>
                <w:rFonts w:asciiTheme="minorHAnsi" w:eastAsia="Tahoma" w:hAnsiTheme="minorHAnsi" w:cstheme="minorHAnsi"/>
                <w:color w:val="002060"/>
                <w:kern w:val="3"/>
                <w:lang w:val="en-GB"/>
              </w:rPr>
              <w:t>Informations</w:t>
            </w:r>
            <w:proofErr w:type="spellEnd"/>
            <w:r w:rsidRPr="00355F18">
              <w:rPr>
                <w:rFonts w:asciiTheme="minorHAnsi" w:eastAsia="Tahoma" w:hAnsiTheme="minorHAnsi" w:cstheme="minorHAnsi"/>
                <w:color w:val="002060"/>
                <w:kern w:val="3"/>
                <w:lang w:val="en-GB"/>
              </w:rPr>
              <w:t xml:space="preserve"> related to density calculation</w:t>
            </w:r>
          </w:p>
        </w:tc>
      </w:tr>
      <w:tr w:rsidR="00355F18" w:rsidRPr="00365B46" w14:paraId="2D7EEBB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9A8F7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        Complete calibration map f(Temperature/flow)</w:t>
            </w:r>
          </w:p>
        </w:tc>
      </w:tr>
      <w:tr w:rsidR="00355F18" w:rsidRPr="00355F18" w14:paraId="41BD714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925FF3B"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5.4 CAN / DATA LOGGING</w:t>
            </w:r>
          </w:p>
        </w:tc>
      </w:tr>
      <w:tr w:rsidR="00355F18" w:rsidRPr="00365B46" w14:paraId="2D65394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BAF413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should communicate by CAN the channels listed in the following documents. This CAN communication must be done in accordance with the following CAN specification: </w:t>
            </w:r>
          </w:p>
        </w:tc>
      </w:tr>
      <w:bookmarkStart w:id="3" w:name="_MON_1478616832"/>
      <w:bookmarkEnd w:id="3"/>
      <w:tr w:rsidR="00355F18" w:rsidRPr="00355F18" w14:paraId="404C7A0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52A339" w14:textId="77777777" w:rsidR="00A0135D" w:rsidRPr="00355F18" w:rsidRDefault="00A0135D" w:rsidP="00AA1E5A">
            <w:pPr>
              <w:widowControl w:val="0"/>
              <w:suppressAutoHyphens/>
              <w:autoSpaceDE w:val="0"/>
              <w:autoSpaceDN w:val="0"/>
              <w:jc w:val="center"/>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object w:dxaOrig="1513" w:dyaOrig="960" w14:anchorId="65576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1" o:title=""/>
                </v:shape>
                <o:OLEObject Type="Embed" ProgID="Word.Document.12" ShapeID="_x0000_i1025" DrawAspect="Icon" ObjectID="_1718186519" r:id="rId12">
                  <o:FieldCodes>\s</o:FieldCodes>
                </o:OLEObject>
              </w:object>
            </w:r>
            <w:r w:rsidRPr="00355F18">
              <w:rPr>
                <w:rFonts w:asciiTheme="minorHAnsi" w:eastAsia="Tahoma" w:hAnsiTheme="minorHAnsi" w:cstheme="minorHAnsi"/>
                <w:color w:val="002060"/>
                <w:kern w:val="3"/>
                <w:lang w:val="en-GB"/>
              </w:rPr>
              <w:object w:dxaOrig="2520" w:dyaOrig="1600" w14:anchorId="662A6BCB">
                <v:shape id="_x0000_i1026" type="#_x0000_t75" style="width:73.5pt;height:46.5pt" o:ole="">
                  <v:imagedata r:id="rId13" o:title=""/>
                </v:shape>
                <o:OLEObject Type="Embed" ProgID="Excel.Sheet.12" ShapeID="_x0000_i1026" DrawAspect="Icon" ObjectID="_1718186520" r:id="rId14"/>
              </w:object>
            </w:r>
          </w:p>
        </w:tc>
      </w:tr>
      <w:tr w:rsidR="00355F18" w:rsidRPr="00365B46" w14:paraId="1D5224A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F33557"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CAN communications shall meet ISO 11898-2 (High Speed Applications)</w:t>
            </w:r>
          </w:p>
        </w:tc>
      </w:tr>
      <w:tr w:rsidR="00355F18" w:rsidRPr="00355F18" w14:paraId="361C920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3559AB2"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rPr>
            </w:pPr>
            <w:r w:rsidRPr="00355F18">
              <w:rPr>
                <w:rFonts w:asciiTheme="minorHAnsi" w:eastAsia="Arial" w:hAnsiTheme="minorHAnsi" w:cstheme="minorHAnsi"/>
                <w:b/>
                <w:bCs/>
                <w:i/>
                <w:iCs/>
                <w:color w:val="002060"/>
                <w:kern w:val="3"/>
              </w:rPr>
              <w:t xml:space="preserve">5.5 </w:t>
            </w:r>
            <w:proofErr w:type="spellStart"/>
            <w:r w:rsidRPr="00355F18">
              <w:rPr>
                <w:rFonts w:asciiTheme="minorHAnsi" w:eastAsia="Arial" w:hAnsiTheme="minorHAnsi" w:cstheme="minorHAnsi"/>
                <w:b/>
                <w:bCs/>
                <w:i/>
                <w:iCs/>
                <w:color w:val="002060"/>
                <w:kern w:val="3"/>
              </w:rPr>
              <w:t>Encryption</w:t>
            </w:r>
            <w:proofErr w:type="spellEnd"/>
          </w:p>
        </w:tc>
      </w:tr>
      <w:tr w:rsidR="00355F18" w:rsidRPr="00365B46" w14:paraId="283073E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11BF27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not allow unauthorised access to firmware and memory locations over RS-485 or CAN.</w:t>
            </w:r>
          </w:p>
        </w:tc>
      </w:tr>
      <w:tr w:rsidR="00355F18" w:rsidRPr="00365B46" w14:paraId="7EED835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5DA334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should create and display checksums allowing to determine if the correct calibration data are programmed in the sensor. </w:t>
            </w:r>
          </w:p>
        </w:tc>
      </w:tr>
      <w:tr w:rsidR="00355F18" w:rsidRPr="00365B46" w14:paraId="0F639FF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D49BA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should create and display checksums allowing to determine if the correct firmware and hardware is present in the sensor.</w:t>
            </w:r>
          </w:p>
        </w:tc>
      </w:tr>
      <w:tr w:rsidR="00355F18" w:rsidRPr="00355F18" w14:paraId="07912D4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BFBD7C2"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5.6 Electrical Requirements</w:t>
            </w:r>
          </w:p>
        </w:tc>
      </w:tr>
      <w:tr w:rsidR="00355F18" w:rsidRPr="00355F18" w14:paraId="49028EC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83DEAD"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sz w:val="24"/>
                <w:szCs w:val="24"/>
                <w:lang w:val="en-GB"/>
              </w:rPr>
            </w:pPr>
            <w:r w:rsidRPr="00355F18">
              <w:rPr>
                <w:rFonts w:asciiTheme="minorHAnsi" w:eastAsia="Arial" w:hAnsiTheme="minorHAnsi" w:cstheme="minorHAnsi"/>
                <w:color w:val="002060"/>
                <w:kern w:val="3"/>
                <w:lang w:val="en-GB"/>
              </w:rPr>
              <w:t>5.4.1 Power Supply</w:t>
            </w:r>
          </w:p>
        </w:tc>
      </w:tr>
      <w:tr w:rsidR="00355F18" w:rsidRPr="00365B46" w14:paraId="7970074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2C52C5"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A Minimum Supply Voltage of 4.5VMin shall apply</w:t>
            </w:r>
          </w:p>
        </w:tc>
      </w:tr>
      <w:tr w:rsidR="00355F18" w:rsidRPr="00365B46" w14:paraId="6AE8BA4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9D5674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A Maximum Supply Voltage of 22VMax shall apply</w:t>
            </w:r>
          </w:p>
        </w:tc>
      </w:tr>
      <w:tr w:rsidR="00355F18" w:rsidRPr="00365B46" w14:paraId="7D21282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3F36AB"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A Nominal Supply of 12VNom shall apply.</w:t>
            </w:r>
          </w:p>
        </w:tc>
      </w:tr>
      <w:tr w:rsidR="00355F18" w:rsidRPr="00365B46" w14:paraId="3D77335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0DEE2D"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Overvoltage (Non-destructive) of 30VTransientClamp shall apply.</w:t>
            </w:r>
          </w:p>
        </w:tc>
      </w:tr>
      <w:tr w:rsidR="00355F18" w:rsidRPr="00365B46" w14:paraId="2C082A3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F9D90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Maximum Continuous Reverse Supply (Non-destructive) of -30VRevMax shall apply.</w:t>
            </w:r>
          </w:p>
        </w:tc>
      </w:tr>
      <w:tr w:rsidR="00355F18" w:rsidRPr="00365B46" w14:paraId="6E29CB1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47D100"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supply current shall be less than or equal to 100mA from 12-17VDC</w:t>
            </w:r>
          </w:p>
        </w:tc>
      </w:tr>
      <w:tr w:rsidR="00355F18" w:rsidRPr="00365B46" w14:paraId="4784FA8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61D06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supply current shall be less than or equal to 180mA from 4.5-5.5VDC</w:t>
            </w:r>
          </w:p>
        </w:tc>
      </w:tr>
      <w:tr w:rsidR="00355F18" w:rsidRPr="00365B46" w14:paraId="35E6832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38BD13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devices power supply circuitry shall be protected from reverse polarity</w:t>
            </w:r>
          </w:p>
        </w:tc>
      </w:tr>
      <w:tr w:rsidR="00355F18" w:rsidRPr="00365B46" w14:paraId="6F68C36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4223E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devices power supply circuitry shall be protected from ground and battery short circuits</w:t>
            </w:r>
          </w:p>
        </w:tc>
      </w:tr>
      <w:tr w:rsidR="00355F18" w:rsidRPr="00355F18" w14:paraId="0799246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11D9991"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sz w:val="24"/>
                <w:szCs w:val="24"/>
                <w:lang w:val="en-GB"/>
              </w:rPr>
            </w:pPr>
            <w:r w:rsidRPr="00355F18">
              <w:rPr>
                <w:rFonts w:asciiTheme="minorHAnsi" w:eastAsia="Arial" w:hAnsiTheme="minorHAnsi" w:cstheme="minorHAnsi"/>
                <w:color w:val="002060"/>
                <w:kern w:val="3"/>
                <w:lang w:val="en-GB"/>
              </w:rPr>
              <w:lastRenderedPageBreak/>
              <w:t>5.6.1 Reset</w:t>
            </w:r>
          </w:p>
        </w:tc>
      </w:tr>
      <w:tr w:rsidR="00355F18" w:rsidRPr="00365B46" w14:paraId="238478F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917076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should be able to receive a reset (Power Cycle) command by CAN.</w:t>
            </w:r>
          </w:p>
        </w:tc>
      </w:tr>
      <w:tr w:rsidR="00355F18" w:rsidRPr="00365B46" w14:paraId="03DA1A6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20DD64"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should be able to reset the cumulative mass and volume data from a CAN command.</w:t>
            </w:r>
          </w:p>
        </w:tc>
      </w:tr>
      <w:tr w:rsidR="00355F18" w:rsidRPr="00355F18" w14:paraId="6B944BA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1328E91"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5.7 Electromagnetic Compatibility</w:t>
            </w:r>
          </w:p>
        </w:tc>
      </w:tr>
      <w:tr w:rsidR="00355F18" w:rsidRPr="00355F18" w14:paraId="629C363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266277"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sz w:val="24"/>
                <w:szCs w:val="24"/>
                <w:lang w:val="en-GB"/>
              </w:rPr>
            </w:pPr>
            <w:r w:rsidRPr="00355F18">
              <w:rPr>
                <w:rFonts w:asciiTheme="minorHAnsi" w:eastAsia="Arial" w:hAnsiTheme="minorHAnsi" w:cstheme="minorHAnsi"/>
                <w:color w:val="002060"/>
                <w:kern w:val="3"/>
                <w:lang w:val="en-GB"/>
              </w:rPr>
              <w:t xml:space="preserve">5.7.1 Immunity Requirements </w:t>
            </w:r>
            <w:r w:rsidRPr="00355F18">
              <w:rPr>
                <w:rFonts w:asciiTheme="minorHAnsi" w:eastAsia="Arial" w:hAnsiTheme="minorHAnsi" w:cstheme="minorHAnsi"/>
                <w:b/>
                <w:bCs/>
                <w:color w:val="002060"/>
                <w:kern w:val="3"/>
                <w:lang w:val="en-GB"/>
              </w:rPr>
              <w:t xml:space="preserve"> </w:t>
            </w:r>
          </w:p>
        </w:tc>
      </w:tr>
      <w:tr w:rsidR="00355F18" w:rsidRPr="00365B46" w14:paraId="7599F98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DD7A9C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shall meet EMC Immunity SAE J1113/2 1996</w:t>
            </w:r>
          </w:p>
        </w:tc>
      </w:tr>
      <w:tr w:rsidR="00355F18" w:rsidRPr="00355F18" w14:paraId="583E336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F07C5DB"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5.8 Environmental Requirements</w:t>
            </w:r>
          </w:p>
        </w:tc>
      </w:tr>
      <w:tr w:rsidR="00355F18" w:rsidRPr="00355F18" w14:paraId="6E61A41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546F63E"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lang w:val="en-GB"/>
              </w:rPr>
            </w:pPr>
            <w:r w:rsidRPr="00355F18">
              <w:rPr>
                <w:rFonts w:asciiTheme="minorHAnsi" w:eastAsia="Arial" w:hAnsiTheme="minorHAnsi" w:cstheme="minorHAnsi"/>
                <w:color w:val="002060"/>
                <w:kern w:val="3"/>
                <w:lang w:val="en-GB"/>
              </w:rPr>
              <w:t>5.8.1 Fluid Compatibility</w:t>
            </w:r>
          </w:p>
        </w:tc>
      </w:tr>
      <w:tr w:rsidR="00355F18" w:rsidRPr="00365B46" w14:paraId="69CBB3B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2E0814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sensor shall be compatible with the following fuels:</w:t>
            </w:r>
          </w:p>
        </w:tc>
      </w:tr>
      <w:tr w:rsidR="00355F18" w:rsidRPr="00365B46" w14:paraId="523DBBA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6B96AA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Gasoline/Petroleum including Unleaded Formula One Fuel (as defined in the F1 FIA Technical Regulations)</w:t>
            </w:r>
          </w:p>
        </w:tc>
      </w:tr>
      <w:tr w:rsidR="00355F18" w:rsidRPr="00365B46" w14:paraId="5E0F18D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5558D0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it-IT"/>
              </w:rPr>
            </w:pPr>
            <w:r w:rsidRPr="00355F18">
              <w:rPr>
                <w:rFonts w:asciiTheme="minorHAnsi" w:eastAsia="Tahoma" w:hAnsiTheme="minorHAnsi" w:cstheme="minorHAnsi"/>
                <w:color w:val="002060"/>
                <w:kern w:val="3"/>
                <w:lang w:val="it-IT"/>
              </w:rPr>
              <w:t>Ethanol E10,E20,E50,E85R,E100</w:t>
            </w:r>
          </w:p>
        </w:tc>
      </w:tr>
      <w:tr w:rsidR="00355F18" w:rsidRPr="00365B46" w14:paraId="07FD29F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438896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Methanol &amp; all gasoline/methanol blends</w:t>
            </w:r>
          </w:p>
        </w:tc>
      </w:tr>
      <w:tr w:rsidR="00355F18" w:rsidRPr="00365B46" w14:paraId="7BDA7EB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63EA20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Butanol(n-</w:t>
            </w:r>
            <w:proofErr w:type="gramStart"/>
            <w:r w:rsidRPr="00355F18">
              <w:rPr>
                <w:rFonts w:asciiTheme="minorHAnsi" w:eastAsia="Tahoma" w:hAnsiTheme="minorHAnsi" w:cstheme="minorHAnsi"/>
                <w:color w:val="002060"/>
                <w:kern w:val="3"/>
                <w:lang w:val="en-GB"/>
              </w:rPr>
              <w:t>Butanol)&amp;</w:t>
            </w:r>
            <w:proofErr w:type="gramEnd"/>
            <w:r w:rsidRPr="00355F18">
              <w:rPr>
                <w:rFonts w:asciiTheme="minorHAnsi" w:eastAsia="Tahoma" w:hAnsiTheme="minorHAnsi" w:cstheme="minorHAnsi"/>
                <w:color w:val="002060"/>
                <w:kern w:val="3"/>
                <w:lang w:val="en-GB"/>
              </w:rPr>
              <w:t xml:space="preserve"> all gasoline/butanol blends</w:t>
            </w:r>
          </w:p>
        </w:tc>
      </w:tr>
      <w:tr w:rsidR="00355F18" w:rsidRPr="00355F18" w14:paraId="2EC99BC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83D329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proofErr w:type="gramStart"/>
            <w:r w:rsidRPr="00355F18">
              <w:rPr>
                <w:rFonts w:asciiTheme="minorHAnsi" w:eastAsia="Tahoma" w:hAnsiTheme="minorHAnsi" w:cstheme="minorHAnsi"/>
                <w:color w:val="002060"/>
                <w:kern w:val="3"/>
              </w:rPr>
              <w:t>Avgas,JP</w:t>
            </w:r>
            <w:proofErr w:type="gramEnd"/>
            <w:r w:rsidRPr="00355F18">
              <w:rPr>
                <w:rFonts w:asciiTheme="minorHAnsi" w:eastAsia="Tahoma" w:hAnsiTheme="minorHAnsi" w:cstheme="minorHAnsi"/>
                <w:color w:val="002060"/>
                <w:kern w:val="3"/>
              </w:rPr>
              <w:t>4,JP5</w:t>
            </w:r>
          </w:p>
        </w:tc>
      </w:tr>
      <w:tr w:rsidR="00355F18" w:rsidRPr="00355F18" w14:paraId="5CBEA93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68DBA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Diesel</w:t>
            </w:r>
          </w:p>
        </w:tc>
      </w:tr>
      <w:tr w:rsidR="00355F18" w:rsidRPr="00355F18" w14:paraId="6DA9993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96FB61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Biodiesel</w:t>
            </w:r>
          </w:p>
        </w:tc>
      </w:tr>
      <w:tr w:rsidR="00355F18" w:rsidRPr="00355F18" w14:paraId="3D499B9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69009F"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proofErr w:type="spellStart"/>
            <w:r w:rsidRPr="00355F18">
              <w:rPr>
                <w:rFonts w:asciiTheme="minorHAnsi" w:eastAsia="Tahoma" w:hAnsiTheme="minorHAnsi" w:cstheme="minorHAnsi"/>
                <w:color w:val="002060"/>
                <w:kern w:val="3"/>
              </w:rPr>
              <w:t>Avgas</w:t>
            </w:r>
            <w:proofErr w:type="spellEnd"/>
            <w:r w:rsidRPr="00355F18">
              <w:rPr>
                <w:rFonts w:asciiTheme="minorHAnsi" w:eastAsia="Tahoma" w:hAnsiTheme="minorHAnsi" w:cstheme="minorHAnsi"/>
                <w:color w:val="002060"/>
                <w:kern w:val="3"/>
              </w:rPr>
              <w:t xml:space="preserve"> 100LL</w:t>
            </w:r>
          </w:p>
        </w:tc>
      </w:tr>
      <w:tr w:rsidR="00355F18" w:rsidRPr="00355F18" w14:paraId="7FBB470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BE3DDA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LPG Propane/Butane</w:t>
            </w:r>
          </w:p>
        </w:tc>
      </w:tr>
      <w:tr w:rsidR="00355F18" w:rsidRPr="00355F18" w14:paraId="07CA16DF"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EA0BEF2"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 xml:space="preserve">5.8.2 </w:t>
            </w:r>
            <w:proofErr w:type="spellStart"/>
            <w:r w:rsidRPr="00355F18">
              <w:rPr>
                <w:rFonts w:asciiTheme="minorHAnsi" w:eastAsia="Arial" w:hAnsiTheme="minorHAnsi" w:cstheme="minorHAnsi"/>
                <w:color w:val="002060"/>
                <w:kern w:val="3"/>
              </w:rPr>
              <w:t>Temperature</w:t>
            </w:r>
            <w:proofErr w:type="spellEnd"/>
          </w:p>
        </w:tc>
      </w:tr>
      <w:tr w:rsidR="00355F18" w:rsidRPr="00355F18" w14:paraId="0A9FF73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DC0B07" w14:textId="77777777" w:rsidR="00A0135D" w:rsidRPr="00355F18" w:rsidRDefault="00A0135D" w:rsidP="00AA1E5A">
            <w:pPr>
              <w:keepNext/>
              <w:widowControl w:val="0"/>
              <w:suppressAutoHyphens/>
              <w:autoSpaceDE w:val="0"/>
              <w:autoSpaceDN w:val="0"/>
              <w:spacing w:before="240" w:after="60"/>
              <w:textAlignment w:val="baseline"/>
              <w:outlineLvl w:val="3"/>
              <w:rPr>
                <w:rFonts w:asciiTheme="minorHAnsi" w:eastAsia="Arial" w:hAnsiTheme="minorHAnsi" w:cstheme="minorHAnsi"/>
                <w:b/>
                <w:bCs/>
                <w:color w:val="002060"/>
                <w:kern w:val="3"/>
              </w:rPr>
            </w:pPr>
            <w:r w:rsidRPr="00355F18">
              <w:rPr>
                <w:rFonts w:asciiTheme="minorHAnsi" w:eastAsia="Arial" w:hAnsiTheme="minorHAnsi" w:cstheme="minorHAnsi"/>
                <w:b/>
                <w:bCs/>
                <w:color w:val="002060"/>
                <w:kern w:val="3"/>
              </w:rPr>
              <w:t xml:space="preserve">5.8.2.1 </w:t>
            </w:r>
            <w:proofErr w:type="spellStart"/>
            <w:r w:rsidRPr="00355F18">
              <w:rPr>
                <w:rFonts w:asciiTheme="minorHAnsi" w:eastAsia="Arial" w:hAnsiTheme="minorHAnsi" w:cstheme="minorHAnsi"/>
                <w:b/>
                <w:bCs/>
                <w:color w:val="002060"/>
                <w:kern w:val="3"/>
              </w:rPr>
              <w:t>Fluid</w:t>
            </w:r>
            <w:proofErr w:type="spellEnd"/>
            <w:r w:rsidRPr="00355F18">
              <w:rPr>
                <w:rFonts w:asciiTheme="minorHAnsi" w:eastAsia="Arial" w:hAnsiTheme="minorHAnsi" w:cstheme="minorHAnsi"/>
                <w:b/>
                <w:bCs/>
                <w:color w:val="002060"/>
                <w:kern w:val="3"/>
              </w:rPr>
              <w:t xml:space="preserve"> </w:t>
            </w:r>
            <w:proofErr w:type="spellStart"/>
            <w:r w:rsidRPr="00355F18">
              <w:rPr>
                <w:rFonts w:asciiTheme="minorHAnsi" w:eastAsia="Arial" w:hAnsiTheme="minorHAnsi" w:cstheme="minorHAnsi"/>
                <w:b/>
                <w:bCs/>
                <w:color w:val="002060"/>
                <w:kern w:val="3"/>
              </w:rPr>
              <w:t>Temperature</w:t>
            </w:r>
            <w:proofErr w:type="spellEnd"/>
          </w:p>
        </w:tc>
      </w:tr>
      <w:tr w:rsidR="00355F18" w:rsidRPr="00365B46" w14:paraId="4D5052A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5DBD39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operate with a maximum fuel temperature of 110°C</w:t>
            </w:r>
          </w:p>
        </w:tc>
      </w:tr>
      <w:tr w:rsidR="00355F18" w:rsidRPr="00365B46" w14:paraId="5C3D8BB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D8040A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operate with a minimum fuel temperature of 0°C</w:t>
            </w:r>
          </w:p>
        </w:tc>
      </w:tr>
      <w:tr w:rsidR="00355F18" w:rsidRPr="00355F18" w14:paraId="196AF67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02653D5" w14:textId="77777777" w:rsidR="00A0135D" w:rsidRPr="00355F18" w:rsidRDefault="00A0135D" w:rsidP="00AA1E5A">
            <w:pPr>
              <w:keepNext/>
              <w:widowControl w:val="0"/>
              <w:suppressAutoHyphens/>
              <w:autoSpaceDE w:val="0"/>
              <w:autoSpaceDN w:val="0"/>
              <w:spacing w:before="240" w:after="60"/>
              <w:textAlignment w:val="baseline"/>
              <w:outlineLvl w:val="3"/>
              <w:rPr>
                <w:rFonts w:asciiTheme="minorHAnsi" w:eastAsia="Arial" w:hAnsiTheme="minorHAnsi" w:cstheme="minorHAnsi"/>
                <w:b/>
                <w:bCs/>
                <w:color w:val="002060"/>
                <w:kern w:val="3"/>
              </w:rPr>
            </w:pPr>
            <w:r w:rsidRPr="00355F18">
              <w:rPr>
                <w:rFonts w:asciiTheme="minorHAnsi" w:eastAsia="Arial" w:hAnsiTheme="minorHAnsi" w:cstheme="minorHAnsi"/>
                <w:b/>
                <w:bCs/>
                <w:color w:val="002060"/>
                <w:kern w:val="3"/>
              </w:rPr>
              <w:t xml:space="preserve">5.8.2.2 Unit Operating </w:t>
            </w:r>
            <w:proofErr w:type="spellStart"/>
            <w:r w:rsidRPr="00355F18">
              <w:rPr>
                <w:rFonts w:asciiTheme="minorHAnsi" w:eastAsia="Arial" w:hAnsiTheme="minorHAnsi" w:cstheme="minorHAnsi"/>
                <w:b/>
                <w:bCs/>
                <w:color w:val="002060"/>
                <w:kern w:val="3"/>
              </w:rPr>
              <w:t>Temperature</w:t>
            </w:r>
            <w:proofErr w:type="spellEnd"/>
          </w:p>
        </w:tc>
      </w:tr>
      <w:tr w:rsidR="00355F18" w:rsidRPr="00365B46" w14:paraId="14A407D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77EC04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operate with a maximum PCB temperature of 85°C</w:t>
            </w:r>
          </w:p>
        </w:tc>
      </w:tr>
      <w:tr w:rsidR="00355F18" w:rsidRPr="00365B46" w14:paraId="54BCF1F8"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3CE8478"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operate with a minimum PCB temperature of 0°C</w:t>
            </w:r>
          </w:p>
        </w:tc>
      </w:tr>
      <w:tr w:rsidR="00355F18" w:rsidRPr="00355F18" w14:paraId="3E646EE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F9B9307" w14:textId="77777777" w:rsidR="00A0135D" w:rsidRPr="00355F18" w:rsidRDefault="00A0135D" w:rsidP="00AA1E5A">
            <w:pPr>
              <w:keepNext/>
              <w:widowControl w:val="0"/>
              <w:suppressAutoHyphens/>
              <w:autoSpaceDE w:val="0"/>
              <w:autoSpaceDN w:val="0"/>
              <w:spacing w:before="240" w:after="60"/>
              <w:textAlignment w:val="baseline"/>
              <w:outlineLvl w:val="3"/>
              <w:rPr>
                <w:rFonts w:asciiTheme="minorHAnsi" w:eastAsia="Arial" w:hAnsiTheme="minorHAnsi" w:cstheme="minorHAnsi"/>
                <w:b/>
                <w:bCs/>
                <w:color w:val="002060"/>
                <w:kern w:val="3"/>
              </w:rPr>
            </w:pPr>
            <w:r w:rsidRPr="00355F18">
              <w:rPr>
                <w:rFonts w:asciiTheme="minorHAnsi" w:eastAsia="Arial" w:hAnsiTheme="minorHAnsi" w:cstheme="minorHAnsi"/>
                <w:b/>
                <w:bCs/>
                <w:color w:val="002060"/>
                <w:kern w:val="3"/>
              </w:rPr>
              <w:t xml:space="preserve">5.8.2.3 Storage </w:t>
            </w:r>
            <w:proofErr w:type="spellStart"/>
            <w:r w:rsidRPr="00355F18">
              <w:rPr>
                <w:rFonts w:asciiTheme="minorHAnsi" w:eastAsia="Arial" w:hAnsiTheme="minorHAnsi" w:cstheme="minorHAnsi"/>
                <w:b/>
                <w:bCs/>
                <w:color w:val="002060"/>
                <w:kern w:val="3"/>
              </w:rPr>
              <w:t>Temperature</w:t>
            </w:r>
            <w:proofErr w:type="spellEnd"/>
          </w:p>
        </w:tc>
      </w:tr>
      <w:tr w:rsidR="00355F18" w:rsidRPr="00365B46" w14:paraId="12CD4DB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FE609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not be adversely affected by a storage temperature minimum of-40°C</w:t>
            </w:r>
          </w:p>
        </w:tc>
      </w:tr>
      <w:tr w:rsidR="00355F18" w:rsidRPr="00365B46" w14:paraId="120A980E"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92A2CEE"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not be adversely affected by a storage temperature maximum of 85°C</w:t>
            </w:r>
          </w:p>
        </w:tc>
      </w:tr>
      <w:tr w:rsidR="00355F18" w:rsidRPr="00355F18" w14:paraId="087041AD"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B7812A6"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5.8.3 Pressure</w:t>
            </w:r>
          </w:p>
        </w:tc>
      </w:tr>
      <w:tr w:rsidR="00355F18" w:rsidRPr="00365B46" w14:paraId="31D0B889"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594356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pressure drop of the device shall be no greater than 1000 mbar @ 6000ml/min in a 3mm^2/s viscosity fluid at 40degC</w:t>
            </w:r>
          </w:p>
        </w:tc>
      </w:tr>
      <w:tr w:rsidR="00355F18" w:rsidRPr="00365B46" w14:paraId="63CB10B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F4421A2"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be burst resistant to 60barA</w:t>
            </w:r>
          </w:p>
        </w:tc>
      </w:tr>
      <w:tr w:rsidR="00355F18" w:rsidRPr="00365B46" w14:paraId="3BB3FAC3"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4D975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The device shall operate with a liquid pressure of up to 20 </w:t>
            </w:r>
            <w:proofErr w:type="spellStart"/>
            <w:r w:rsidRPr="00355F18">
              <w:rPr>
                <w:rFonts w:asciiTheme="minorHAnsi" w:eastAsia="Tahoma" w:hAnsiTheme="minorHAnsi" w:cstheme="minorHAnsi"/>
                <w:color w:val="002060"/>
                <w:kern w:val="3"/>
                <w:lang w:val="en-GB"/>
              </w:rPr>
              <w:t>barA</w:t>
            </w:r>
            <w:proofErr w:type="spellEnd"/>
            <w:r w:rsidRPr="00355F18">
              <w:rPr>
                <w:rFonts w:asciiTheme="minorHAnsi" w:eastAsia="Tahoma" w:hAnsiTheme="minorHAnsi" w:cstheme="minorHAnsi"/>
                <w:color w:val="002060"/>
                <w:kern w:val="3"/>
                <w:lang w:val="en-GB"/>
              </w:rPr>
              <w:t>.</w:t>
            </w:r>
          </w:p>
        </w:tc>
      </w:tr>
      <w:tr w:rsidR="00355F18" w:rsidRPr="00355F18" w14:paraId="7E0846C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A7E4FC"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rPr>
            </w:pPr>
            <w:r w:rsidRPr="00355F18">
              <w:rPr>
                <w:rFonts w:asciiTheme="minorHAnsi" w:eastAsia="Arial" w:hAnsiTheme="minorHAnsi" w:cstheme="minorHAnsi"/>
                <w:color w:val="002060"/>
                <w:kern w:val="3"/>
              </w:rPr>
              <w:t>5.8.4 Vibration</w:t>
            </w:r>
          </w:p>
        </w:tc>
      </w:tr>
      <w:tr w:rsidR="00355F18" w:rsidRPr="00365B46" w14:paraId="738765D1"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8F1E3A"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Vibrations should not affect measurement precision of the sensor.</w:t>
            </w:r>
          </w:p>
        </w:tc>
      </w:tr>
      <w:tr w:rsidR="00355F18" w:rsidRPr="00355F18" w14:paraId="13AA0126"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59FF75" w14:textId="77777777" w:rsidR="00A0135D" w:rsidRPr="00355F18" w:rsidRDefault="00A0135D" w:rsidP="00AA1E5A">
            <w:pPr>
              <w:keepNext/>
              <w:widowControl w:val="0"/>
              <w:suppressAutoHyphens/>
              <w:autoSpaceDE w:val="0"/>
              <w:autoSpaceDN w:val="0"/>
              <w:spacing w:before="240" w:after="60"/>
              <w:textAlignment w:val="baseline"/>
              <w:outlineLvl w:val="2"/>
              <w:rPr>
                <w:rFonts w:asciiTheme="minorHAnsi" w:eastAsia="Arial" w:hAnsiTheme="minorHAnsi" w:cstheme="minorHAnsi"/>
                <w:color w:val="002060"/>
                <w:kern w:val="3"/>
                <w:lang w:val="en-GB"/>
              </w:rPr>
            </w:pPr>
            <w:r w:rsidRPr="00355F18">
              <w:rPr>
                <w:rFonts w:asciiTheme="minorHAnsi" w:eastAsia="Arial" w:hAnsiTheme="minorHAnsi" w:cstheme="minorHAnsi"/>
                <w:color w:val="002060"/>
                <w:kern w:val="3"/>
                <w:lang w:val="en-GB"/>
              </w:rPr>
              <w:t>5.8.5 Sealing</w:t>
            </w:r>
          </w:p>
        </w:tc>
      </w:tr>
      <w:tr w:rsidR="00355F18" w:rsidRPr="00365B46" w14:paraId="61858D17"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BFAD9E1"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The device must be fully sealed to IP68</w:t>
            </w:r>
          </w:p>
        </w:tc>
      </w:tr>
      <w:tr w:rsidR="00355F18" w:rsidRPr="00355F18" w14:paraId="3A1CD6C0"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5B828B0A" w14:textId="77777777" w:rsidR="00A0135D" w:rsidRPr="00355F18" w:rsidRDefault="00A0135D" w:rsidP="00AA1E5A">
            <w:pPr>
              <w:keepNext/>
              <w:widowControl w:val="0"/>
              <w:suppressAutoHyphens/>
              <w:autoSpaceDE w:val="0"/>
              <w:autoSpaceDN w:val="0"/>
              <w:spacing w:before="240" w:after="60"/>
              <w:textAlignment w:val="baseline"/>
              <w:outlineLvl w:val="0"/>
              <w:rPr>
                <w:rFonts w:asciiTheme="minorHAnsi" w:eastAsia="Arial" w:hAnsiTheme="minorHAnsi" w:cstheme="minorHAnsi"/>
                <w:b/>
                <w:bCs/>
                <w:color w:val="002060"/>
                <w:kern w:val="3"/>
                <w:sz w:val="28"/>
                <w:szCs w:val="28"/>
                <w:lang w:val="en-GB"/>
              </w:rPr>
            </w:pPr>
            <w:r w:rsidRPr="00355F18">
              <w:rPr>
                <w:rFonts w:asciiTheme="minorHAnsi" w:eastAsia="Arial" w:hAnsiTheme="minorHAnsi" w:cstheme="minorHAnsi"/>
                <w:b/>
                <w:bCs/>
                <w:color w:val="002060"/>
                <w:kern w:val="3"/>
                <w:sz w:val="28"/>
                <w:szCs w:val="28"/>
                <w:lang w:val="en-GB"/>
              </w:rPr>
              <w:lastRenderedPageBreak/>
              <w:t>6 Glossary/Nomenclature</w:t>
            </w:r>
          </w:p>
        </w:tc>
      </w:tr>
      <w:tr w:rsidR="00355F18" w:rsidRPr="00355F18" w14:paraId="393F556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F674E9A" w14:textId="77777777" w:rsidR="00A0135D" w:rsidRPr="00355F18" w:rsidRDefault="00A0135D" w:rsidP="00AA1E5A">
            <w:pPr>
              <w:keepNext/>
              <w:widowControl w:val="0"/>
              <w:suppressAutoHyphens/>
              <w:autoSpaceDE w:val="0"/>
              <w:autoSpaceDN w:val="0"/>
              <w:spacing w:before="240" w:after="60"/>
              <w:textAlignment w:val="baseline"/>
              <w:outlineLvl w:val="1"/>
              <w:rPr>
                <w:rFonts w:asciiTheme="minorHAnsi" w:eastAsia="Arial" w:hAnsiTheme="minorHAnsi" w:cstheme="minorHAnsi"/>
                <w:b/>
                <w:bCs/>
                <w:i/>
                <w:iCs/>
                <w:color w:val="002060"/>
                <w:kern w:val="3"/>
                <w:lang w:val="en-GB"/>
              </w:rPr>
            </w:pPr>
            <w:r w:rsidRPr="00355F18">
              <w:rPr>
                <w:rFonts w:asciiTheme="minorHAnsi" w:eastAsia="Arial" w:hAnsiTheme="minorHAnsi" w:cstheme="minorHAnsi"/>
                <w:b/>
                <w:bCs/>
                <w:i/>
                <w:iCs/>
                <w:color w:val="002060"/>
                <w:kern w:val="3"/>
                <w:lang w:val="en-GB"/>
              </w:rPr>
              <w:t>6.1 Nomenclature</w:t>
            </w:r>
          </w:p>
        </w:tc>
      </w:tr>
      <w:tr w:rsidR="00355F18" w:rsidRPr="00365B46" w14:paraId="382C1EBD"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DBBC973"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F1- Formula One World Championship</w:t>
            </w:r>
          </w:p>
        </w:tc>
      </w:tr>
      <w:tr w:rsidR="00355F18" w:rsidRPr="00365B46" w14:paraId="231ED8EB"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A409F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WEC- World Endurance Championship (Sport Cars)</w:t>
            </w:r>
          </w:p>
        </w:tc>
      </w:tr>
      <w:tr w:rsidR="00355F18" w:rsidRPr="00365B46" w14:paraId="1A59E0FD"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1746BD6"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lang w:val="en-GB"/>
              </w:rPr>
            </w:pPr>
            <w:r w:rsidRPr="00355F18">
              <w:rPr>
                <w:rFonts w:asciiTheme="minorHAnsi" w:eastAsia="Tahoma" w:hAnsiTheme="minorHAnsi" w:cstheme="minorHAnsi"/>
                <w:color w:val="002060"/>
                <w:kern w:val="3"/>
                <w:lang w:val="en-GB"/>
              </w:rPr>
              <w:t xml:space="preserve">DOORS- Dynamic </w:t>
            </w:r>
            <w:proofErr w:type="gramStart"/>
            <w:r w:rsidRPr="00355F18">
              <w:rPr>
                <w:rFonts w:asciiTheme="minorHAnsi" w:eastAsia="Tahoma" w:hAnsiTheme="minorHAnsi" w:cstheme="minorHAnsi"/>
                <w:color w:val="002060"/>
                <w:kern w:val="3"/>
                <w:lang w:val="en-GB"/>
              </w:rPr>
              <w:t>Object Oriented</w:t>
            </w:r>
            <w:proofErr w:type="gramEnd"/>
            <w:r w:rsidRPr="00355F18">
              <w:rPr>
                <w:rFonts w:asciiTheme="minorHAnsi" w:eastAsia="Tahoma" w:hAnsiTheme="minorHAnsi" w:cstheme="minorHAnsi"/>
                <w:color w:val="002060"/>
                <w:kern w:val="3"/>
                <w:lang w:val="en-GB"/>
              </w:rPr>
              <w:t xml:space="preserve"> Rationale System. It is an IBM requirement management tool.</w:t>
            </w:r>
          </w:p>
        </w:tc>
      </w:tr>
      <w:tr w:rsidR="00355F18" w:rsidRPr="00355F18" w14:paraId="2B5309EA"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190149"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FIA- (Fédération Internationale de l'Automobile)</w:t>
            </w:r>
          </w:p>
        </w:tc>
      </w:tr>
      <w:tr w:rsidR="00355F18" w:rsidRPr="00355F18" w14:paraId="1DB8D114"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BB018EC" w14:textId="77777777" w:rsidR="00A0135D" w:rsidRPr="00355F18" w:rsidRDefault="00A0135D" w:rsidP="00AA1E5A">
            <w:pPr>
              <w:widowControl w:val="0"/>
              <w:suppressAutoHyphens/>
              <w:autoSpaceDE w:val="0"/>
              <w:autoSpaceDN w:val="0"/>
              <w:textAlignment w:val="baseline"/>
              <w:rPr>
                <w:rFonts w:asciiTheme="minorHAnsi" w:eastAsia="Tahoma" w:hAnsiTheme="minorHAnsi" w:cstheme="minorHAnsi"/>
                <w:color w:val="002060"/>
                <w:kern w:val="3"/>
              </w:rPr>
            </w:pPr>
            <w:r w:rsidRPr="00355F18">
              <w:rPr>
                <w:rFonts w:asciiTheme="minorHAnsi" w:eastAsia="Tahoma" w:hAnsiTheme="minorHAnsi" w:cstheme="minorHAnsi"/>
                <w:color w:val="002060"/>
                <w:kern w:val="3"/>
              </w:rPr>
              <w:t xml:space="preserve">FIA F1 Logger </w:t>
            </w:r>
            <w:proofErr w:type="spellStart"/>
            <w:r w:rsidRPr="00355F18">
              <w:rPr>
                <w:rFonts w:asciiTheme="minorHAnsi" w:eastAsia="Tahoma" w:hAnsiTheme="minorHAnsi" w:cstheme="minorHAnsi"/>
                <w:color w:val="002060"/>
                <w:kern w:val="3"/>
              </w:rPr>
              <w:t>Spec</w:t>
            </w:r>
            <w:proofErr w:type="spellEnd"/>
            <w:r w:rsidRPr="00355F18">
              <w:rPr>
                <w:rFonts w:asciiTheme="minorHAnsi" w:eastAsia="Tahoma" w:hAnsiTheme="minorHAnsi" w:cstheme="minorHAnsi"/>
                <w:color w:val="002060"/>
                <w:kern w:val="3"/>
              </w:rPr>
              <w:t>- FIA SDR (Surveillance Data Recorder)</w:t>
            </w:r>
          </w:p>
        </w:tc>
      </w:tr>
      <w:tr w:rsidR="00355F18" w:rsidRPr="00355F18" w14:paraId="00A2D4CC"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39C0B5" w14:textId="2952418F" w:rsidR="00A0135D" w:rsidRPr="00355F18" w:rsidRDefault="00A40950" w:rsidP="00AA1E5A">
            <w:pPr>
              <w:widowControl w:val="0"/>
              <w:suppressAutoHyphens/>
              <w:autoSpaceDE w:val="0"/>
              <w:autoSpaceDN w:val="0"/>
              <w:textAlignment w:val="baseline"/>
              <w:rPr>
                <w:rFonts w:asciiTheme="minorHAnsi" w:eastAsia="Tahoma" w:hAnsiTheme="minorHAnsi" w:cstheme="minorHAnsi"/>
                <w:color w:val="002060"/>
                <w:kern w:val="3"/>
              </w:rPr>
            </w:pPr>
            <w:r>
              <w:rPr>
                <w:rFonts w:asciiTheme="minorHAnsi" w:eastAsia="Tahoma" w:hAnsiTheme="minorHAnsi" w:cstheme="minorHAnsi"/>
                <w:color w:val="002060"/>
                <w:kern w:val="3"/>
              </w:rPr>
              <w:t xml:space="preserve">HYPERCAR </w:t>
            </w:r>
            <w:r w:rsidR="00A0135D" w:rsidRPr="00355F18">
              <w:rPr>
                <w:rFonts w:asciiTheme="minorHAnsi" w:eastAsia="Tahoma" w:hAnsiTheme="minorHAnsi" w:cstheme="minorHAnsi"/>
                <w:color w:val="002060"/>
                <w:kern w:val="3"/>
              </w:rPr>
              <w:t>- Le Mans Prototype class</w:t>
            </w:r>
          </w:p>
        </w:tc>
      </w:tr>
      <w:tr w:rsidR="00A40950" w:rsidRPr="00365B46" w14:paraId="666C3EF5" w14:textId="77777777" w:rsidTr="00355F18">
        <w:trPr>
          <w:trHeight w:val="11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0F20DB" w14:textId="44DD2AC4" w:rsidR="00A40950" w:rsidRPr="00A40950" w:rsidRDefault="00A40950" w:rsidP="00AA1E5A">
            <w:pPr>
              <w:widowControl w:val="0"/>
              <w:suppressAutoHyphens/>
              <w:autoSpaceDE w:val="0"/>
              <w:autoSpaceDN w:val="0"/>
              <w:textAlignment w:val="baseline"/>
              <w:rPr>
                <w:rFonts w:asciiTheme="minorHAnsi" w:eastAsia="Tahoma" w:hAnsiTheme="minorHAnsi" w:cstheme="minorHAnsi"/>
                <w:color w:val="002060"/>
                <w:kern w:val="3"/>
                <w:lang w:val="en-US"/>
              </w:rPr>
            </w:pPr>
            <w:r w:rsidRPr="00A40950">
              <w:rPr>
                <w:rFonts w:asciiTheme="minorHAnsi" w:eastAsia="Tahoma" w:hAnsiTheme="minorHAnsi" w:cstheme="minorHAnsi"/>
                <w:color w:val="002060"/>
                <w:kern w:val="3"/>
                <w:lang w:val="en-US"/>
              </w:rPr>
              <w:t>LM GTE Pro – Le Mans GT Pro class</w:t>
            </w:r>
          </w:p>
        </w:tc>
      </w:tr>
    </w:tbl>
    <w:p w14:paraId="01CA3EF3" w14:textId="77777777" w:rsidR="00A0135D" w:rsidRPr="00A40950" w:rsidRDefault="00A0135D" w:rsidP="00A0135D">
      <w:pPr>
        <w:jc w:val="both"/>
        <w:rPr>
          <w:rFonts w:asciiTheme="minorHAnsi" w:hAnsiTheme="minorHAnsi" w:cstheme="minorHAnsi"/>
          <w:sz w:val="16"/>
          <w:szCs w:val="16"/>
          <w:lang w:val="en-US"/>
        </w:rPr>
      </w:pPr>
    </w:p>
    <w:p w14:paraId="46DDA388" w14:textId="77777777" w:rsidR="00A0135D" w:rsidRPr="00A40950" w:rsidRDefault="00A0135D" w:rsidP="00A0135D">
      <w:pPr>
        <w:rPr>
          <w:rFonts w:asciiTheme="minorHAnsi" w:hAnsiTheme="minorHAnsi" w:cstheme="minorHAnsi"/>
          <w:lang w:val="en-US"/>
        </w:rPr>
      </w:pPr>
      <w:r w:rsidRPr="00A40950">
        <w:rPr>
          <w:rFonts w:asciiTheme="minorHAnsi" w:hAnsiTheme="minorHAnsi" w:cstheme="minorHAnsi"/>
          <w:lang w:val="en-US"/>
        </w:rPr>
        <w:br w:type="page"/>
      </w:r>
    </w:p>
    <w:tbl>
      <w:tblPr>
        <w:tblW w:w="9923" w:type="dxa"/>
        <w:tblInd w:w="-32" w:type="dxa"/>
        <w:shd w:val="clear" w:color="auto" w:fill="002060"/>
        <w:tblLook w:val="01E0" w:firstRow="1" w:lastRow="1" w:firstColumn="1" w:lastColumn="1" w:noHBand="0" w:noVBand="0"/>
      </w:tblPr>
      <w:tblGrid>
        <w:gridCol w:w="9923"/>
      </w:tblGrid>
      <w:tr w:rsidR="00355F18" w:rsidRPr="00365B46" w14:paraId="37DB6FCB" w14:textId="77777777" w:rsidTr="00355F18">
        <w:tc>
          <w:tcPr>
            <w:tcW w:w="9923" w:type="dxa"/>
            <w:tcBorders>
              <w:top w:val="single" w:sz="4" w:space="0" w:color="auto"/>
              <w:left w:val="single" w:sz="4" w:space="0" w:color="auto"/>
              <w:bottom w:val="single" w:sz="4" w:space="0" w:color="auto"/>
              <w:right w:val="single" w:sz="4" w:space="0" w:color="auto"/>
            </w:tcBorders>
            <w:shd w:val="clear" w:color="auto" w:fill="002060"/>
            <w:vAlign w:val="center"/>
          </w:tcPr>
          <w:p w14:paraId="44A483EC" w14:textId="77777777" w:rsidR="00A0135D" w:rsidRPr="00355F18" w:rsidRDefault="00A0135D" w:rsidP="00AA1E5A">
            <w:pPr>
              <w:ind w:left="1134" w:hanging="1134"/>
              <w:jc w:val="center"/>
              <w:rPr>
                <w:rFonts w:ascii="Calibri" w:hAnsi="Calibri" w:cs="Calibri"/>
                <w:b/>
                <w:bCs/>
                <w:color w:val="FFFFFF" w:themeColor="background1"/>
                <w:lang w:val="en-GB"/>
              </w:rPr>
            </w:pPr>
            <w:r w:rsidRPr="00355F18">
              <w:rPr>
                <w:rFonts w:ascii="Calibri" w:hAnsi="Calibri" w:cs="Calibri"/>
                <w:b/>
                <w:bCs/>
                <w:color w:val="FFFFFF" w:themeColor="background1"/>
                <w:lang w:val="en-GB"/>
              </w:rPr>
              <w:lastRenderedPageBreak/>
              <w:t xml:space="preserve">UNDERTAKINGS FROM </w:t>
            </w:r>
          </w:p>
          <w:p w14:paraId="7665BB9D" w14:textId="77777777" w:rsidR="00A0135D" w:rsidRPr="00355F18" w:rsidRDefault="00A0135D" w:rsidP="00AA1E5A">
            <w:pPr>
              <w:ind w:left="1134" w:hanging="1134"/>
              <w:jc w:val="center"/>
              <w:rPr>
                <w:rFonts w:ascii="Calibri" w:hAnsi="Calibri" w:cs="Calibri"/>
                <w:b/>
                <w:bCs/>
                <w:color w:val="FFFFFF" w:themeColor="background1"/>
                <w:lang w:val="en-GB"/>
              </w:rPr>
            </w:pPr>
            <w:r w:rsidRPr="00355F18">
              <w:rPr>
                <w:rFonts w:ascii="Calibri" w:hAnsi="Calibri" w:cs="Calibri"/>
                <w:b/>
                <w:bCs/>
                <w:color w:val="FFFFFF" w:themeColor="background1"/>
                <w:lang w:val="en-GB"/>
              </w:rPr>
              <w:t>THE FLOW METER MANUFACTURER</w:t>
            </w:r>
          </w:p>
        </w:tc>
      </w:tr>
    </w:tbl>
    <w:p w14:paraId="785C9F07" w14:textId="77777777" w:rsidR="00A0135D" w:rsidRPr="00A64E1E" w:rsidRDefault="00A0135D" w:rsidP="00A0135D">
      <w:pPr>
        <w:jc w:val="both"/>
        <w:rPr>
          <w:rFonts w:ascii="Arial" w:hAnsi="Arial"/>
          <w:sz w:val="16"/>
          <w:szCs w:val="16"/>
          <w:lang w:val="en-GB"/>
        </w:rPr>
      </w:pPr>
    </w:p>
    <w:p w14:paraId="144DB90C" w14:textId="77777777" w:rsidR="00A0135D" w:rsidRPr="00355F18" w:rsidRDefault="00A0135D" w:rsidP="00A0135D">
      <w:pPr>
        <w:ind w:firstLine="425"/>
        <w:rPr>
          <w:rFonts w:asciiTheme="minorHAnsi" w:hAnsiTheme="minorHAnsi"/>
          <w:color w:val="002060"/>
          <w:lang w:val="en-US"/>
        </w:rPr>
      </w:pPr>
      <w:r w:rsidRPr="00355F18">
        <w:rPr>
          <w:rFonts w:asciiTheme="minorHAnsi" w:hAnsiTheme="minorHAnsi"/>
          <w:color w:val="002060"/>
          <w:lang w:val="en-US"/>
        </w:rPr>
        <w:t>Once it is proven to FIA that the sensor meets the technical specifications stated above, the sensor manufacturer must fulfil the below requirements in order to grant and retain homologation for its sensor:</w:t>
      </w:r>
    </w:p>
    <w:p w14:paraId="04C0AB40" w14:textId="77777777" w:rsidR="00A0135D" w:rsidRPr="00355F18" w:rsidRDefault="00A0135D" w:rsidP="00A0135D">
      <w:pPr>
        <w:ind w:firstLine="425"/>
        <w:rPr>
          <w:rFonts w:asciiTheme="minorHAnsi" w:hAnsiTheme="minorHAnsi"/>
          <w:color w:val="002060"/>
          <w:lang w:val="en-US"/>
        </w:rPr>
      </w:pPr>
    </w:p>
    <w:p w14:paraId="6E7657F7" w14:textId="77777777" w:rsidR="00A0135D" w:rsidRPr="00355F18" w:rsidRDefault="00A0135D" w:rsidP="00A0135D">
      <w:pPr>
        <w:pStyle w:val="ListParagraph"/>
        <w:numPr>
          <w:ilvl w:val="0"/>
          <w:numId w:val="2"/>
        </w:numPr>
        <w:rPr>
          <w:rFonts w:asciiTheme="minorHAnsi" w:hAnsiTheme="minorHAnsi"/>
          <w:color w:val="002060"/>
          <w:sz w:val="20"/>
          <w:szCs w:val="20"/>
          <w:lang w:val="en-US"/>
        </w:rPr>
      </w:pPr>
      <w:r w:rsidRPr="00355F18">
        <w:rPr>
          <w:rFonts w:asciiTheme="minorHAnsi" w:hAnsiTheme="minorHAnsi"/>
          <w:color w:val="002060"/>
          <w:sz w:val="20"/>
          <w:szCs w:val="20"/>
          <w:lang w:val="en-US"/>
        </w:rPr>
        <w:t>The sensor’s manufacturer must provide to FIA, free of charge, a minimum of 4 sensors. These sensors must be identical to the homologated sensor. FIA will be able to use them as needed, on any car or bench. The sensor’s manufacturer will maintain, update and replace these sensors free of charge.</w:t>
      </w:r>
    </w:p>
    <w:p w14:paraId="4D1994E4" w14:textId="77777777" w:rsidR="00A0135D" w:rsidRPr="00355F18" w:rsidRDefault="00A0135D" w:rsidP="00A0135D">
      <w:pPr>
        <w:numPr>
          <w:ilvl w:val="0"/>
          <w:numId w:val="2"/>
        </w:numPr>
        <w:spacing w:after="200" w:line="276" w:lineRule="auto"/>
        <w:contextualSpacing/>
        <w:jc w:val="both"/>
        <w:rPr>
          <w:rFonts w:asciiTheme="minorHAnsi" w:eastAsia="Calibri" w:hAnsiTheme="minorHAnsi"/>
          <w:color w:val="002060"/>
          <w:lang w:val="en-US" w:eastAsia="en-US"/>
        </w:rPr>
      </w:pPr>
      <w:r w:rsidRPr="00355F18">
        <w:rPr>
          <w:rFonts w:asciiTheme="minorHAnsi" w:hAnsiTheme="minorHAnsi"/>
          <w:color w:val="002060"/>
          <w:lang w:val="en-US"/>
        </w:rPr>
        <w:t>The sensor’s manufacturer must provide to FIA a GUI in accordance with the following specification:</w:t>
      </w:r>
    </w:p>
    <w:bookmarkStart w:id="4" w:name="_MON_1483878411"/>
    <w:bookmarkEnd w:id="4"/>
    <w:p w14:paraId="6971D9E6" w14:textId="77777777" w:rsidR="00A0135D" w:rsidRPr="00355F18" w:rsidRDefault="00A0135D" w:rsidP="00A0135D">
      <w:pPr>
        <w:spacing w:after="200" w:line="276" w:lineRule="auto"/>
        <w:ind w:left="785"/>
        <w:contextualSpacing/>
        <w:jc w:val="center"/>
        <w:rPr>
          <w:rFonts w:asciiTheme="minorHAnsi" w:eastAsia="Calibri" w:hAnsiTheme="minorHAnsi"/>
          <w:color w:val="002060"/>
          <w:lang w:val="en-US" w:eastAsia="en-US"/>
        </w:rPr>
      </w:pPr>
      <w:r w:rsidRPr="00355F18">
        <w:rPr>
          <w:rFonts w:asciiTheme="minorHAnsi" w:eastAsia="Calibri" w:hAnsiTheme="minorHAnsi"/>
          <w:color w:val="002060"/>
          <w:lang w:val="en-US" w:eastAsia="en-US"/>
        </w:rPr>
        <w:object w:dxaOrig="1513" w:dyaOrig="961" w14:anchorId="04763479">
          <v:shape id="_x0000_i1027" type="#_x0000_t75" style="width:75pt;height:48pt" o:ole="">
            <v:imagedata r:id="rId15" o:title=""/>
          </v:shape>
          <o:OLEObject Type="Embed" ProgID="Word.Document.12" ShapeID="_x0000_i1027" DrawAspect="Icon" ObjectID="_1718186521" r:id="rId16">
            <o:FieldCodes>\s</o:FieldCodes>
          </o:OLEObject>
        </w:object>
      </w:r>
    </w:p>
    <w:p w14:paraId="4FC13C0C" w14:textId="77777777" w:rsidR="00A0135D" w:rsidRPr="00355F18" w:rsidRDefault="00A0135D" w:rsidP="00A0135D">
      <w:pPr>
        <w:numPr>
          <w:ilvl w:val="0"/>
          <w:numId w:val="2"/>
        </w:numPr>
        <w:spacing w:after="200" w:line="276" w:lineRule="auto"/>
        <w:contextualSpacing/>
        <w:jc w:val="both"/>
        <w:rPr>
          <w:rFonts w:asciiTheme="minorHAnsi" w:eastAsia="Calibri" w:hAnsiTheme="minorHAnsi"/>
          <w:color w:val="002060"/>
          <w:lang w:val="en-US" w:eastAsia="en-US"/>
        </w:rPr>
      </w:pPr>
      <w:r w:rsidRPr="00355F18">
        <w:rPr>
          <w:rFonts w:asciiTheme="minorHAnsi" w:hAnsiTheme="minorHAnsi"/>
          <w:color w:val="002060"/>
          <w:lang w:val="en-US"/>
        </w:rPr>
        <w:t xml:space="preserve">The sensor’s manufacturer must provide to FIA all needed </w:t>
      </w:r>
      <w:proofErr w:type="spellStart"/>
      <w:r w:rsidRPr="00355F18">
        <w:rPr>
          <w:rFonts w:asciiTheme="minorHAnsi" w:hAnsiTheme="minorHAnsi"/>
          <w:color w:val="002060"/>
          <w:lang w:val="en-US"/>
        </w:rPr>
        <w:t>licences</w:t>
      </w:r>
      <w:proofErr w:type="spellEnd"/>
      <w:r w:rsidRPr="00355F18">
        <w:rPr>
          <w:rFonts w:asciiTheme="minorHAnsi" w:hAnsiTheme="minorHAnsi"/>
          <w:color w:val="002060"/>
          <w:lang w:val="en-US"/>
        </w:rPr>
        <w:t xml:space="preserve"> allowing the access and actions describe in the GUI specification. FIA must be able to lend these </w:t>
      </w:r>
      <w:proofErr w:type="spellStart"/>
      <w:r w:rsidRPr="00355F18">
        <w:rPr>
          <w:rFonts w:asciiTheme="minorHAnsi" w:hAnsiTheme="minorHAnsi"/>
          <w:color w:val="002060"/>
          <w:lang w:val="en-US"/>
        </w:rPr>
        <w:t>licences</w:t>
      </w:r>
      <w:proofErr w:type="spellEnd"/>
      <w:r w:rsidRPr="00355F18">
        <w:rPr>
          <w:rFonts w:asciiTheme="minorHAnsi" w:hAnsiTheme="minorHAnsi"/>
          <w:color w:val="002060"/>
          <w:lang w:val="en-US"/>
        </w:rPr>
        <w:t xml:space="preserve"> (And hence GUI) to a third party (FIA representative on track or FIA homologated calibration company). Preferably, these </w:t>
      </w:r>
      <w:proofErr w:type="spellStart"/>
      <w:r w:rsidRPr="00355F18">
        <w:rPr>
          <w:rFonts w:asciiTheme="minorHAnsi" w:hAnsiTheme="minorHAnsi"/>
          <w:color w:val="002060"/>
          <w:lang w:val="en-US"/>
        </w:rPr>
        <w:t>licences</w:t>
      </w:r>
      <w:proofErr w:type="spellEnd"/>
      <w:r w:rsidRPr="00355F18">
        <w:rPr>
          <w:rFonts w:asciiTheme="minorHAnsi" w:hAnsiTheme="minorHAnsi"/>
          <w:color w:val="002060"/>
          <w:lang w:val="en-US"/>
        </w:rPr>
        <w:t xml:space="preserve"> should be dealt by MAC Addresses.</w:t>
      </w:r>
    </w:p>
    <w:p w14:paraId="43297CFD" w14:textId="77777777" w:rsidR="00A0135D" w:rsidRPr="00355F18" w:rsidRDefault="00A0135D" w:rsidP="00A0135D">
      <w:pPr>
        <w:jc w:val="both"/>
        <w:rPr>
          <w:rFonts w:ascii="Arial" w:hAnsi="Arial"/>
          <w:color w:val="002060"/>
          <w:sz w:val="16"/>
          <w:szCs w:val="16"/>
        </w:rPr>
      </w:pPr>
    </w:p>
    <w:p w14:paraId="29ACCD94" w14:textId="77777777" w:rsidR="00A0135D" w:rsidRPr="00355F18" w:rsidRDefault="00A0135D" w:rsidP="00E91751">
      <w:pPr>
        <w:jc w:val="both"/>
        <w:rPr>
          <w:rFonts w:ascii="Arial" w:hAnsi="Arial"/>
          <w:color w:val="002060"/>
          <w:lang w:val="en-GB"/>
        </w:rPr>
      </w:pPr>
    </w:p>
    <w:sectPr w:rsidR="00A0135D" w:rsidRPr="00355F18" w:rsidSect="00355F18">
      <w:headerReference w:type="default" r:id="rId17"/>
      <w:footerReference w:type="default" r:id="rId18"/>
      <w:headerReference w:type="first" r:id="rId19"/>
      <w:footerReference w:type="first" r:id="rId20"/>
      <w:pgSz w:w="11907" w:h="16840"/>
      <w:pgMar w:top="1440" w:right="1080" w:bottom="1440" w:left="1080" w:header="573"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195C" w14:textId="77777777" w:rsidR="00E06020" w:rsidRDefault="00E06020">
      <w:r>
        <w:separator/>
      </w:r>
    </w:p>
  </w:endnote>
  <w:endnote w:type="continuationSeparator" w:id="0">
    <w:p w14:paraId="62BC8347" w14:textId="77777777" w:rsidR="00E06020" w:rsidRDefault="00E0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4A15" w14:textId="6884F2A1" w:rsidR="001D36B7" w:rsidRPr="006355B5" w:rsidRDefault="001D36B7" w:rsidP="001D36B7">
    <w:pPr>
      <w:pBdr>
        <w:top w:val="single" w:sz="4" w:space="1" w:color="auto"/>
      </w:pBdr>
      <w:tabs>
        <w:tab w:val="left" w:pos="4820"/>
        <w:tab w:val="left" w:pos="8789"/>
      </w:tabs>
      <w:rPr>
        <w:rFonts w:ascii="Univers (W1)" w:hAnsi="Univers (W1)"/>
        <w:i/>
        <w:color w:val="002060"/>
        <w:sz w:val="16"/>
        <w:szCs w:val="16"/>
      </w:rPr>
    </w:pPr>
    <w:r w:rsidRPr="006355B5">
      <w:rPr>
        <w:rFonts w:ascii="Univers (W1)" w:hAnsi="Univers (W1)"/>
        <w:i/>
        <w:color w:val="002060"/>
        <w:sz w:val="16"/>
        <w:szCs w:val="16"/>
      </w:rPr>
      <w:t>FIA Sport</w:t>
    </w:r>
    <w:r w:rsidRPr="006355B5">
      <w:rPr>
        <w:rFonts w:ascii="Univers (W1)" w:hAnsi="Univers (W1)"/>
        <w:i/>
        <w:color w:val="002060"/>
        <w:sz w:val="16"/>
        <w:szCs w:val="16"/>
      </w:rPr>
      <w:tab/>
    </w:r>
    <w:r w:rsidRPr="006355B5">
      <w:rPr>
        <w:rFonts w:ascii="Univers (W1)" w:hAnsi="Univers (W1)"/>
        <w:i/>
        <w:color w:val="002060"/>
        <w:sz w:val="16"/>
        <w:szCs w:val="16"/>
      </w:rPr>
      <w:fldChar w:fldCharType="begin"/>
    </w:r>
    <w:r w:rsidRPr="006355B5">
      <w:rPr>
        <w:rFonts w:ascii="Univers (W1)" w:hAnsi="Univers (W1)"/>
        <w:i/>
        <w:color w:val="002060"/>
        <w:sz w:val="16"/>
        <w:szCs w:val="16"/>
      </w:rPr>
      <w:instrText xml:space="preserve"> PAGE </w:instrText>
    </w:r>
    <w:r w:rsidRPr="006355B5">
      <w:rPr>
        <w:rFonts w:ascii="Univers (W1)" w:hAnsi="Univers (W1)"/>
        <w:i/>
        <w:color w:val="002060"/>
        <w:sz w:val="16"/>
        <w:szCs w:val="16"/>
      </w:rPr>
      <w:fldChar w:fldCharType="separate"/>
    </w:r>
    <w:r>
      <w:rPr>
        <w:rFonts w:ascii="Univers (W1)" w:hAnsi="Univers (W1)"/>
        <w:i/>
        <w:color w:val="002060"/>
        <w:sz w:val="16"/>
        <w:szCs w:val="16"/>
      </w:rPr>
      <w:t>1</w:t>
    </w:r>
    <w:r w:rsidRPr="006355B5">
      <w:rPr>
        <w:rFonts w:ascii="Univers (W1)" w:hAnsi="Univers (W1)"/>
        <w:i/>
        <w:color w:val="002060"/>
        <w:sz w:val="16"/>
        <w:szCs w:val="16"/>
      </w:rPr>
      <w:fldChar w:fldCharType="end"/>
    </w:r>
    <w:r w:rsidRPr="006355B5">
      <w:rPr>
        <w:i/>
        <w:color w:val="002060"/>
        <w:sz w:val="16"/>
        <w:szCs w:val="16"/>
      </w:rPr>
      <w:t>/</w:t>
    </w:r>
    <w:r w:rsidRPr="006355B5">
      <w:rPr>
        <w:rStyle w:val="PageNumber"/>
        <w:i/>
        <w:color w:val="002060"/>
        <w:sz w:val="16"/>
      </w:rPr>
      <w:fldChar w:fldCharType="begin"/>
    </w:r>
    <w:r w:rsidRPr="006355B5">
      <w:rPr>
        <w:rStyle w:val="PageNumber"/>
        <w:i/>
        <w:color w:val="002060"/>
        <w:sz w:val="16"/>
      </w:rPr>
      <w:instrText xml:space="preserve"> NUMPAGES </w:instrText>
    </w:r>
    <w:r w:rsidRPr="006355B5">
      <w:rPr>
        <w:rStyle w:val="PageNumber"/>
        <w:i/>
        <w:color w:val="002060"/>
        <w:sz w:val="16"/>
      </w:rPr>
      <w:fldChar w:fldCharType="separate"/>
    </w:r>
    <w:r>
      <w:rPr>
        <w:rStyle w:val="PageNumber"/>
        <w:i/>
        <w:color w:val="002060"/>
        <w:sz w:val="16"/>
      </w:rPr>
      <w:t>2</w:t>
    </w:r>
    <w:r w:rsidRPr="006355B5">
      <w:rPr>
        <w:rStyle w:val="PageNumber"/>
        <w:i/>
        <w:color w:val="002060"/>
        <w:sz w:val="16"/>
      </w:rPr>
      <w:fldChar w:fldCharType="end"/>
    </w:r>
    <w:r w:rsidRPr="006355B5">
      <w:rPr>
        <w:rFonts w:ascii="Univers (W1)" w:hAnsi="Univers (W1)"/>
        <w:i/>
        <w:color w:val="002060"/>
        <w:sz w:val="16"/>
        <w:szCs w:val="16"/>
      </w:rPr>
      <w:tab/>
    </w:r>
    <w:r w:rsidR="00A40950">
      <w:rPr>
        <w:rFonts w:ascii="Univers (W1)" w:hAnsi="Univers (W1)"/>
        <w:i/>
        <w:color w:val="002060"/>
        <w:sz w:val="16"/>
        <w:szCs w:val="16"/>
      </w:rPr>
      <w:t>03</w:t>
    </w:r>
    <w:r w:rsidRPr="006355B5">
      <w:rPr>
        <w:rFonts w:ascii="Univers (W1)" w:hAnsi="Univers (W1)"/>
        <w:i/>
        <w:color w:val="002060"/>
        <w:sz w:val="16"/>
        <w:szCs w:val="16"/>
      </w:rPr>
      <w:t>-0</w:t>
    </w:r>
    <w:r w:rsidR="00A40950">
      <w:rPr>
        <w:rFonts w:ascii="Univers (W1)" w:hAnsi="Univers (W1)"/>
        <w:i/>
        <w:color w:val="002060"/>
        <w:sz w:val="16"/>
        <w:szCs w:val="16"/>
      </w:rPr>
      <w:t>8</w:t>
    </w:r>
    <w:r w:rsidRPr="006355B5">
      <w:rPr>
        <w:rFonts w:ascii="Univers (W1)" w:hAnsi="Univers (W1)"/>
        <w:i/>
        <w:color w:val="002060"/>
        <w:sz w:val="16"/>
        <w:szCs w:val="16"/>
      </w:rPr>
      <w:t>-2021</w:t>
    </w:r>
  </w:p>
  <w:p w14:paraId="38F07815" w14:textId="6D6A5149" w:rsidR="005C41BF" w:rsidRPr="001D36B7" w:rsidRDefault="001D36B7" w:rsidP="001D36B7">
    <w:pPr>
      <w:pBdr>
        <w:top w:val="single" w:sz="4" w:space="1" w:color="auto"/>
      </w:pBdr>
      <w:tabs>
        <w:tab w:val="left" w:pos="4820"/>
        <w:tab w:val="left" w:pos="8789"/>
      </w:tabs>
      <w:rPr>
        <w:i/>
        <w:color w:val="002060"/>
        <w:sz w:val="16"/>
      </w:rPr>
    </w:pPr>
    <w:r w:rsidRPr="006355B5">
      <w:rPr>
        <w:rFonts w:ascii="Univers (W1)" w:hAnsi="Univers (W1)"/>
        <w:i/>
        <w:color w:val="002060"/>
        <w:sz w:val="16"/>
        <w:szCs w:val="16"/>
      </w:rPr>
      <w:t>Département Technique</w:t>
    </w:r>
    <w:r w:rsidRPr="006355B5">
      <w:rPr>
        <w:i/>
        <w:color w:val="002060"/>
        <w:sz w:val="16"/>
      </w:rPr>
      <w:t xml:space="preserve"> / </w:t>
    </w:r>
    <w:proofErr w:type="spellStart"/>
    <w:r w:rsidRPr="006355B5">
      <w:rPr>
        <w:i/>
        <w:color w:val="002060"/>
        <w:sz w:val="16"/>
      </w:rPr>
      <w:t>Technical</w:t>
    </w:r>
    <w:proofErr w:type="spellEnd"/>
    <w:r w:rsidRPr="006355B5">
      <w:rPr>
        <w:i/>
        <w:color w:val="002060"/>
        <w:sz w:val="16"/>
      </w:rPr>
      <w:t xml:space="preserve"> </w:t>
    </w:r>
    <w:proofErr w:type="spellStart"/>
    <w:r w:rsidRPr="006355B5">
      <w:rPr>
        <w:i/>
        <w:color w:val="002060"/>
        <w:sz w:val="16"/>
      </w:rPr>
      <w:t>Department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ED30" w14:textId="77777777" w:rsidR="001C119E" w:rsidRDefault="001C119E" w:rsidP="00B53373">
    <w:pPr>
      <w:pBdr>
        <w:top w:val="single" w:sz="4" w:space="1" w:color="auto"/>
      </w:pBdr>
      <w:tabs>
        <w:tab w:val="center" w:pos="4820"/>
        <w:tab w:val="right" w:pos="9639"/>
      </w:tabs>
      <w:rPr>
        <w:rStyle w:val="PageNumber"/>
        <w:rFonts w:ascii="Arial" w:hAnsi="Arial"/>
        <w:i/>
        <w:sz w:val="16"/>
      </w:rPr>
    </w:pPr>
    <w:r>
      <w:rPr>
        <w:rFonts w:ascii="Arial" w:hAnsi="Arial"/>
        <w:i/>
        <w:sz w:val="16"/>
        <w:lang w:val="fr-FR"/>
      </w:rPr>
      <w:t>FIA SPORT</w:t>
    </w:r>
    <w:r>
      <w:rPr>
        <w:rFonts w:ascii="Arial" w:hAnsi="Arial"/>
        <w:i/>
        <w:sz w:val="16"/>
        <w:lang w:val="fr-FR"/>
      </w:rPr>
      <w:tab/>
    </w:r>
    <w:r>
      <w:rPr>
        <w:rStyle w:val="PageNumber"/>
        <w:rFonts w:ascii="Arial" w:hAnsi="Arial"/>
        <w:i/>
        <w:sz w:val="16"/>
      </w:rPr>
      <w:fldChar w:fldCharType="begin"/>
    </w:r>
    <w:r>
      <w:rPr>
        <w:rStyle w:val="PageNumber"/>
        <w:rFonts w:ascii="Arial" w:hAnsi="Arial"/>
        <w:i/>
        <w:sz w:val="16"/>
      </w:rPr>
      <w:instrText xml:space="preserve"> PAGE </w:instrText>
    </w:r>
    <w:r>
      <w:rPr>
        <w:rStyle w:val="PageNumber"/>
        <w:rFonts w:ascii="Arial" w:hAnsi="Arial"/>
        <w:i/>
        <w:sz w:val="16"/>
      </w:rPr>
      <w:fldChar w:fldCharType="separate"/>
    </w:r>
    <w:r w:rsidR="00E91751">
      <w:rPr>
        <w:rStyle w:val="PageNumber"/>
        <w:rFonts w:ascii="Arial" w:hAnsi="Arial"/>
        <w:i/>
        <w:noProof/>
        <w:sz w:val="16"/>
      </w:rPr>
      <w:t>1</w:t>
    </w:r>
    <w:r>
      <w:rPr>
        <w:rStyle w:val="PageNumber"/>
        <w:rFonts w:ascii="Arial" w:hAnsi="Arial"/>
        <w:i/>
        <w:sz w:val="16"/>
      </w:rPr>
      <w:fldChar w:fldCharType="end"/>
    </w:r>
    <w:r>
      <w:rPr>
        <w:rStyle w:val="PageNumber"/>
        <w:rFonts w:ascii="Arial" w:hAnsi="Arial"/>
        <w:i/>
        <w:sz w:val="16"/>
      </w:rPr>
      <w:t>/</w:t>
    </w:r>
    <w:r>
      <w:rPr>
        <w:rStyle w:val="PageNumber"/>
        <w:rFonts w:ascii="Arial" w:hAnsi="Arial"/>
        <w:i/>
        <w:sz w:val="16"/>
      </w:rPr>
      <w:fldChar w:fldCharType="begin"/>
    </w:r>
    <w:r>
      <w:rPr>
        <w:rStyle w:val="PageNumber"/>
        <w:rFonts w:ascii="Arial" w:hAnsi="Arial"/>
        <w:i/>
        <w:sz w:val="16"/>
      </w:rPr>
      <w:instrText xml:space="preserve"> NUMPAGES </w:instrText>
    </w:r>
    <w:r>
      <w:rPr>
        <w:rStyle w:val="PageNumber"/>
        <w:rFonts w:ascii="Arial" w:hAnsi="Arial"/>
        <w:i/>
        <w:sz w:val="16"/>
      </w:rPr>
      <w:fldChar w:fldCharType="separate"/>
    </w:r>
    <w:r w:rsidR="00E91751">
      <w:rPr>
        <w:rStyle w:val="PageNumber"/>
        <w:rFonts w:ascii="Arial" w:hAnsi="Arial"/>
        <w:i/>
        <w:noProof/>
        <w:sz w:val="16"/>
      </w:rPr>
      <w:t>7</w:t>
    </w:r>
    <w:r>
      <w:rPr>
        <w:rStyle w:val="PageNumber"/>
        <w:rFonts w:ascii="Arial" w:hAnsi="Arial"/>
        <w:i/>
        <w:sz w:val="16"/>
      </w:rPr>
      <w:fldChar w:fldCharType="end"/>
    </w:r>
    <w:r>
      <w:rPr>
        <w:rStyle w:val="PageNumber"/>
        <w:rFonts w:ascii="Arial" w:hAnsi="Arial"/>
        <w:i/>
        <w:sz w:val="16"/>
      </w:rPr>
      <w:tab/>
    </w:r>
    <w:r w:rsidR="00E91751">
      <w:rPr>
        <w:rStyle w:val="PageNumber"/>
        <w:rFonts w:ascii="Arial" w:hAnsi="Arial"/>
        <w:i/>
        <w:sz w:val="16"/>
      </w:rPr>
      <w:t>29</w:t>
    </w:r>
    <w:r>
      <w:rPr>
        <w:rStyle w:val="PageNumber"/>
        <w:rFonts w:ascii="Arial" w:hAnsi="Arial"/>
        <w:i/>
        <w:sz w:val="16"/>
      </w:rPr>
      <w:t>.</w:t>
    </w:r>
    <w:r w:rsidR="00D916B1">
      <w:rPr>
        <w:rStyle w:val="PageNumber"/>
        <w:rFonts w:ascii="Arial" w:hAnsi="Arial"/>
        <w:i/>
        <w:sz w:val="16"/>
      </w:rPr>
      <w:t>1</w:t>
    </w:r>
    <w:r w:rsidR="005853F0">
      <w:rPr>
        <w:rStyle w:val="PageNumber"/>
        <w:rFonts w:ascii="Arial" w:hAnsi="Arial"/>
        <w:i/>
        <w:sz w:val="16"/>
      </w:rPr>
      <w:t>0</w:t>
    </w:r>
    <w:r>
      <w:rPr>
        <w:rStyle w:val="PageNumber"/>
        <w:rFonts w:ascii="Arial" w:hAnsi="Arial"/>
        <w:i/>
        <w:sz w:val="16"/>
      </w:rPr>
      <w:t>.</w:t>
    </w:r>
    <w:r w:rsidR="00363657">
      <w:rPr>
        <w:rStyle w:val="PageNumber"/>
        <w:rFonts w:ascii="Arial" w:hAnsi="Arial"/>
        <w:i/>
        <w:sz w:val="16"/>
      </w:rPr>
      <w:t>201</w:t>
    </w:r>
    <w:r w:rsidR="005853F0">
      <w:rPr>
        <w:rStyle w:val="PageNumber"/>
        <w:rFonts w:ascii="Arial" w:hAnsi="Arial"/>
        <w:i/>
        <w:sz w:val="16"/>
      </w:rPr>
      <w:t>5</w:t>
    </w:r>
  </w:p>
  <w:p w14:paraId="7485FB10" w14:textId="77777777" w:rsidR="001C119E" w:rsidRDefault="001C119E" w:rsidP="00B53373">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9116" w14:textId="77777777" w:rsidR="00E06020" w:rsidRDefault="00E06020">
      <w:r>
        <w:separator/>
      </w:r>
    </w:p>
  </w:footnote>
  <w:footnote w:type="continuationSeparator" w:id="0">
    <w:p w14:paraId="5250CF2E" w14:textId="77777777" w:rsidR="00E06020" w:rsidRDefault="00E0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D3EF" w14:textId="7B65578D" w:rsidR="001D36B7" w:rsidRPr="00E2765B" w:rsidRDefault="001D36B7" w:rsidP="001D36B7">
    <w:pPr>
      <w:pStyle w:val="Header"/>
      <w:pBdr>
        <w:bottom w:val="single" w:sz="4" w:space="1" w:color="auto"/>
      </w:pBdr>
      <w:tabs>
        <w:tab w:val="clear" w:pos="4819"/>
        <w:tab w:val="clear" w:pos="9071"/>
        <w:tab w:val="right" w:pos="9639"/>
      </w:tabs>
      <w:rPr>
        <w:rFonts w:ascii="Calibri" w:hAnsi="Calibri"/>
        <w:b/>
        <w:i/>
        <w:color w:val="002060"/>
        <w:sz w:val="16"/>
        <w:szCs w:val="16"/>
        <w:lang w:val="fr-FR"/>
      </w:rPr>
    </w:pPr>
    <w:bookmarkStart w:id="5" w:name="_Hlk61883223"/>
    <w:bookmarkStart w:id="6" w:name="_Hlk61883224"/>
    <w:bookmarkStart w:id="7" w:name="_Hlk61883255"/>
    <w:bookmarkStart w:id="8" w:name="_Hlk61883256"/>
    <w:r w:rsidRPr="00E2765B">
      <w:rPr>
        <w:rFonts w:ascii="Calibri" w:hAnsi="Calibri"/>
        <w:b/>
        <w:i/>
        <w:color w:val="002060"/>
        <w:sz w:val="16"/>
        <w:szCs w:val="16"/>
        <w:lang w:val="fr-FR"/>
      </w:rPr>
      <w:t>FIA</w:t>
    </w:r>
    <w:r w:rsidRPr="00E2765B">
      <w:rPr>
        <w:rFonts w:ascii="Calibri" w:hAnsi="Calibri"/>
        <w:b/>
        <w:i/>
        <w:color w:val="002060"/>
        <w:sz w:val="16"/>
        <w:szCs w:val="16"/>
        <w:lang w:val="fr-FR"/>
      </w:rPr>
      <w:tab/>
      <w:t xml:space="preserve">Liste Technique / </w:t>
    </w:r>
    <w:proofErr w:type="spellStart"/>
    <w:r w:rsidRPr="00E2765B">
      <w:rPr>
        <w:rFonts w:ascii="Calibri" w:hAnsi="Calibri"/>
        <w:b/>
        <w:i/>
        <w:color w:val="002060"/>
        <w:sz w:val="16"/>
        <w:szCs w:val="16"/>
        <w:lang w:val="fr-FR"/>
      </w:rPr>
      <w:t>Technical</w:t>
    </w:r>
    <w:proofErr w:type="spellEnd"/>
    <w:r w:rsidRPr="00E2765B">
      <w:rPr>
        <w:rFonts w:ascii="Calibri" w:hAnsi="Calibri"/>
        <w:b/>
        <w:i/>
        <w:color w:val="002060"/>
        <w:sz w:val="16"/>
        <w:szCs w:val="16"/>
        <w:lang w:val="fr-FR"/>
      </w:rPr>
      <w:t xml:space="preserve"> List n°4</w:t>
    </w:r>
    <w:bookmarkEnd w:id="5"/>
    <w:bookmarkEnd w:id="6"/>
    <w:bookmarkEnd w:id="7"/>
    <w:bookmarkEnd w:id="8"/>
    <w:r>
      <w:rPr>
        <w:rFonts w:ascii="Calibri" w:hAnsi="Calibri"/>
        <w:b/>
        <w:i/>
        <w:color w:val="002060"/>
        <w:sz w:val="16"/>
        <w:szCs w:val="16"/>
        <w:lang w:val="fr-FR"/>
      </w:rPr>
      <w:t>5</w:t>
    </w:r>
  </w:p>
  <w:p w14:paraId="1C7E96B5" w14:textId="49347538" w:rsidR="00EE1EDB" w:rsidRPr="001D36B7" w:rsidRDefault="00EE1EDB" w:rsidP="001D3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0061" w14:textId="77777777" w:rsidR="001C119E" w:rsidRDefault="001C119E" w:rsidP="00DC7B85">
    <w:pPr>
      <w:pStyle w:val="Header"/>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w:t>
    </w:r>
    <w:r w:rsidR="007337A6">
      <w:rPr>
        <w:rFonts w:ascii="Arial" w:hAnsi="Arial"/>
        <w:b/>
        <w:i/>
        <w:sz w:val="16"/>
        <w:lang w:val="fr-FR"/>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473A0"/>
    <w:multiLevelType w:val="hybridMultilevel"/>
    <w:tmpl w:val="C5EC9EA0"/>
    <w:lvl w:ilvl="0" w:tplc="5A82B5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7317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8E7725"/>
    <w:multiLevelType w:val="hybridMultilevel"/>
    <w:tmpl w:val="E898C8E4"/>
    <w:lvl w:ilvl="0" w:tplc="880CAD9C">
      <w:start w:val="1"/>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6E"/>
    <w:rsid w:val="00010AA9"/>
    <w:rsid w:val="000139C6"/>
    <w:rsid w:val="00030DF7"/>
    <w:rsid w:val="00032065"/>
    <w:rsid w:val="00073456"/>
    <w:rsid w:val="00083BB2"/>
    <w:rsid w:val="0009327A"/>
    <w:rsid w:val="000F5FD6"/>
    <w:rsid w:val="0013586D"/>
    <w:rsid w:val="00140B60"/>
    <w:rsid w:val="00146AC1"/>
    <w:rsid w:val="00175FCF"/>
    <w:rsid w:val="00193C92"/>
    <w:rsid w:val="001B795C"/>
    <w:rsid w:val="001C119E"/>
    <w:rsid w:val="001D36B7"/>
    <w:rsid w:val="00252D97"/>
    <w:rsid w:val="00271B75"/>
    <w:rsid w:val="00276633"/>
    <w:rsid w:val="00294BFF"/>
    <w:rsid w:val="002E6B26"/>
    <w:rsid w:val="00301C1D"/>
    <w:rsid w:val="0034276E"/>
    <w:rsid w:val="00355F18"/>
    <w:rsid w:val="00363657"/>
    <w:rsid w:val="003657AA"/>
    <w:rsid w:val="00365B46"/>
    <w:rsid w:val="00380BD6"/>
    <w:rsid w:val="003945F6"/>
    <w:rsid w:val="003B6175"/>
    <w:rsid w:val="003D0B9E"/>
    <w:rsid w:val="003E5B3D"/>
    <w:rsid w:val="00411D07"/>
    <w:rsid w:val="00455982"/>
    <w:rsid w:val="004878E2"/>
    <w:rsid w:val="004B322C"/>
    <w:rsid w:val="00510B5D"/>
    <w:rsid w:val="0054709E"/>
    <w:rsid w:val="005853F0"/>
    <w:rsid w:val="00591CEE"/>
    <w:rsid w:val="005965B1"/>
    <w:rsid w:val="005A1B00"/>
    <w:rsid w:val="005B69B4"/>
    <w:rsid w:val="005C41BF"/>
    <w:rsid w:val="005F0266"/>
    <w:rsid w:val="0064209C"/>
    <w:rsid w:val="00643824"/>
    <w:rsid w:val="0065361D"/>
    <w:rsid w:val="00664D0B"/>
    <w:rsid w:val="00672A7E"/>
    <w:rsid w:val="006A41A0"/>
    <w:rsid w:val="006B7BD4"/>
    <w:rsid w:val="006C7F33"/>
    <w:rsid w:val="006E0FBF"/>
    <w:rsid w:val="0073373A"/>
    <w:rsid w:val="007337A6"/>
    <w:rsid w:val="00786D27"/>
    <w:rsid w:val="00811F6D"/>
    <w:rsid w:val="00866F3B"/>
    <w:rsid w:val="00877129"/>
    <w:rsid w:val="008C2F1E"/>
    <w:rsid w:val="008E1B20"/>
    <w:rsid w:val="008E1C9B"/>
    <w:rsid w:val="0095431A"/>
    <w:rsid w:val="00964FC0"/>
    <w:rsid w:val="00A0028B"/>
    <w:rsid w:val="00A0135D"/>
    <w:rsid w:val="00A16EFE"/>
    <w:rsid w:val="00A40950"/>
    <w:rsid w:val="00A61BC8"/>
    <w:rsid w:val="00A64E1E"/>
    <w:rsid w:val="00A90C20"/>
    <w:rsid w:val="00AA1E14"/>
    <w:rsid w:val="00AD4059"/>
    <w:rsid w:val="00B0554B"/>
    <w:rsid w:val="00B254ED"/>
    <w:rsid w:val="00B257C2"/>
    <w:rsid w:val="00B33FD0"/>
    <w:rsid w:val="00B53373"/>
    <w:rsid w:val="00B90D2E"/>
    <w:rsid w:val="00BA4CEC"/>
    <w:rsid w:val="00BD41FC"/>
    <w:rsid w:val="00BD7F2A"/>
    <w:rsid w:val="00BE7C6D"/>
    <w:rsid w:val="00C20E05"/>
    <w:rsid w:val="00C4005B"/>
    <w:rsid w:val="00C6749E"/>
    <w:rsid w:val="00CC2D4B"/>
    <w:rsid w:val="00D115C6"/>
    <w:rsid w:val="00D31DE2"/>
    <w:rsid w:val="00D854E5"/>
    <w:rsid w:val="00D916B1"/>
    <w:rsid w:val="00DB4597"/>
    <w:rsid w:val="00DC7B85"/>
    <w:rsid w:val="00DE516F"/>
    <w:rsid w:val="00E00FE1"/>
    <w:rsid w:val="00E06020"/>
    <w:rsid w:val="00E36601"/>
    <w:rsid w:val="00E74643"/>
    <w:rsid w:val="00E91751"/>
    <w:rsid w:val="00EE1EDB"/>
    <w:rsid w:val="00EF4FBD"/>
    <w:rsid w:val="00F0255C"/>
    <w:rsid w:val="00F04442"/>
    <w:rsid w:val="00F261AC"/>
    <w:rsid w:val="00F57126"/>
    <w:rsid w:val="00F61AB9"/>
    <w:rsid w:val="00F95ADE"/>
    <w:rsid w:val="00FC1D01"/>
    <w:rsid w:val="00FD041C"/>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714C9"/>
  <w15:docId w15:val="{B2458937-30EA-4BF5-8159-A0C93EA4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fr-FR"/>
    </w:rPr>
  </w:style>
  <w:style w:type="paragraph" w:styleId="Heading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Heading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b/>
      <w:bCs/>
      <w:sz w:val="16"/>
      <w:szCs w:val="16"/>
    </w:rPr>
  </w:style>
  <w:style w:type="paragraph" w:styleId="Heading4">
    <w:name w:val="heading 4"/>
    <w:basedOn w:val="Normal"/>
    <w:next w:val="Normal"/>
    <w:qFormat/>
    <w:pPr>
      <w:keepNext/>
      <w:jc w:val="both"/>
      <w:outlineLvl w:val="3"/>
    </w:pPr>
    <w:rPr>
      <w:rFonts w:ascii="Arial" w:hAnsi="Arial" w:cs="Arial"/>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PageNumber">
    <w:name w:val="page number"/>
    <w:basedOn w:val="DefaultParagraphFont"/>
  </w:style>
  <w:style w:type="paragraph" w:styleId="BalloonText">
    <w:name w:val="Balloon Text"/>
    <w:basedOn w:val="Normal"/>
    <w:semiHidden/>
    <w:rsid w:val="005A1B00"/>
    <w:rPr>
      <w:rFonts w:ascii="Tahoma" w:hAnsi="Tahoma" w:cs="Tahoma"/>
      <w:sz w:val="16"/>
      <w:szCs w:val="16"/>
    </w:rPr>
  </w:style>
  <w:style w:type="table" w:styleId="TableGrid">
    <w:name w:val="Table Grid"/>
    <w:basedOn w:val="Table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semiHidden/>
    <w:unhideWhenUsed/>
    <w:rsid w:val="00365B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motorsport@allengra.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les@sentronics.com" TargetMode="Externa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0C0B-4A5C-4BAF-8855-155471A7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2148</Words>
  <Characters>12244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CONVERTISSEURS CATALYTIQUES HOMOLOGUES PAR LA FIA</vt:lpstr>
    </vt:vector>
  </TitlesOfParts>
  <Company>FIA</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CONVERTISSEURS CATALYTIQUES HOMOLOGUES PAR LA FIA</dc:title>
  <dc:creator>JM MOUREY</dc:creator>
  <cp:lastModifiedBy>Elliot Martin</cp:lastModifiedBy>
  <cp:revision>2</cp:revision>
  <cp:lastPrinted>2021-01-18T17:23:00Z</cp:lastPrinted>
  <dcterms:created xsi:type="dcterms:W3CDTF">2022-07-01T11:16:00Z</dcterms:created>
  <dcterms:modified xsi:type="dcterms:W3CDTF">2022-07-01T11:16:00Z</dcterms:modified>
</cp:coreProperties>
</file>